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8F5" w:rsidRPr="00EC28F5" w:rsidRDefault="00EC28F5" w:rsidP="00EC28F5">
      <w:pPr>
        <w:spacing w:after="120"/>
        <w:outlineLvl w:val="0"/>
        <w:rPr>
          <w:b/>
          <w:noProof/>
          <w:sz w:val="24"/>
          <w:lang w:eastAsia="zh-CN"/>
        </w:rPr>
      </w:pPr>
      <w:bookmarkStart w:id="0" w:name="OLE_LINK32"/>
      <w:bookmarkStart w:id="1" w:name="OLE_LINK33"/>
      <w:bookmarkStart w:id="2" w:name="OLE_LINK19"/>
      <w:bookmarkStart w:id="3" w:name="OLE_LINK20"/>
      <w:r w:rsidRPr="00EC28F5">
        <w:rPr>
          <w:b/>
          <w:noProof/>
          <w:sz w:val="24"/>
        </w:rPr>
        <w:t>3GPP TSG-RAN WG4 Meeting #94-e-Bis</w:t>
      </w:r>
      <w:r w:rsidRPr="00EC28F5">
        <w:rPr>
          <w:b/>
          <w:noProof/>
          <w:sz w:val="24"/>
        </w:rPr>
        <w:tab/>
      </w:r>
      <w:r w:rsidRPr="00EC28F5">
        <w:rPr>
          <w:b/>
          <w:noProof/>
          <w:sz w:val="24"/>
        </w:rPr>
        <w:tab/>
      </w:r>
      <w:r w:rsidRPr="00EC28F5">
        <w:rPr>
          <w:rFonts w:hint="eastAsia"/>
          <w:b/>
          <w:noProof/>
          <w:sz w:val="24"/>
        </w:rPr>
        <w:t xml:space="preserve">                                                    </w:t>
      </w:r>
      <w:r w:rsidR="00D355A9" w:rsidRPr="00BD1055">
        <w:rPr>
          <w:b/>
          <w:noProof/>
          <w:sz w:val="24"/>
        </w:rPr>
        <w:t>R4-200</w:t>
      </w:r>
      <w:r w:rsidR="00F3602C">
        <w:rPr>
          <w:b/>
          <w:noProof/>
          <w:sz w:val="24"/>
        </w:rPr>
        <w:t>4959</w:t>
      </w:r>
      <w:bookmarkStart w:id="4" w:name="_GoBack"/>
      <w:bookmarkEnd w:id="4"/>
    </w:p>
    <w:p w:rsidR="00EC28F5" w:rsidRPr="00EC28F5" w:rsidRDefault="00EC28F5" w:rsidP="00EC28F5">
      <w:pPr>
        <w:spacing w:after="120"/>
        <w:outlineLvl w:val="0"/>
        <w:rPr>
          <w:b/>
          <w:noProof/>
          <w:sz w:val="24"/>
        </w:rPr>
      </w:pPr>
      <w:r w:rsidRPr="00EC28F5">
        <w:rPr>
          <w:b/>
          <w:noProof/>
          <w:sz w:val="24"/>
        </w:rPr>
        <w:t xml:space="preserve">Electronic Meeting, 20 – 30 Apr, 2020 </w:t>
      </w:r>
    </w:p>
    <w:p w:rsidR="00B372D9" w:rsidRPr="00CC5018" w:rsidRDefault="00B372D9" w:rsidP="00E91530">
      <w:pPr>
        <w:pStyle w:val="3GPPHeader"/>
      </w:pPr>
    </w:p>
    <w:bookmarkEnd w:id="0"/>
    <w:bookmarkEnd w:id="1"/>
    <w:p w:rsidR="00A45820" w:rsidRPr="007A082C" w:rsidRDefault="00DE7636" w:rsidP="00CE5357">
      <w:pPr>
        <w:pStyle w:val="3GPPHeader"/>
        <w:spacing w:before="240"/>
        <w:rPr>
          <w:sz w:val="20"/>
          <w:lang w:val="en-US"/>
        </w:rPr>
      </w:pPr>
      <w:r w:rsidRPr="007A082C">
        <w:t>Title:</w:t>
      </w:r>
      <w:r w:rsidR="000A1EBA" w:rsidRPr="007A082C">
        <w:rPr>
          <w:rFonts w:hint="eastAsia"/>
        </w:rPr>
        <w:t xml:space="preserve">               </w:t>
      </w:r>
      <w:r w:rsidR="000A1EBA" w:rsidRPr="00677375">
        <w:rPr>
          <w:rFonts w:hint="eastAsia"/>
          <w:sz w:val="20"/>
        </w:rPr>
        <w:t xml:space="preserve">  </w:t>
      </w:r>
      <w:r w:rsidR="000A1EBA" w:rsidRPr="007A082C">
        <w:rPr>
          <w:rFonts w:hint="eastAsia"/>
          <w:sz w:val="20"/>
        </w:rPr>
        <w:t xml:space="preserve">    </w:t>
      </w:r>
      <w:bookmarkStart w:id="5" w:name="Title"/>
      <w:bookmarkEnd w:id="5"/>
      <w:r w:rsidR="00CD6F7E" w:rsidRPr="007A082C">
        <w:rPr>
          <w:rFonts w:hint="eastAsia"/>
          <w:sz w:val="20"/>
        </w:rPr>
        <w:t xml:space="preserve"> </w:t>
      </w:r>
      <w:bookmarkStart w:id="6" w:name="OLE_LINK17"/>
      <w:bookmarkStart w:id="7" w:name="OLE_LINK18"/>
      <w:r w:rsidR="00F06562">
        <w:rPr>
          <w:rFonts w:hint="eastAsia"/>
          <w:sz w:val="20"/>
        </w:rPr>
        <w:t>Proposal</w:t>
      </w:r>
      <w:r w:rsidR="004A3693">
        <w:rPr>
          <w:sz w:val="20"/>
        </w:rPr>
        <w:t xml:space="preserve"> on </w:t>
      </w:r>
      <w:bookmarkEnd w:id="6"/>
      <w:bookmarkEnd w:id="7"/>
      <w:r w:rsidR="00EC28F5">
        <w:rPr>
          <w:rFonts w:hint="eastAsia"/>
          <w:sz w:val="20"/>
        </w:rPr>
        <w:t>power class 2 UE requirements</w:t>
      </w:r>
    </w:p>
    <w:p w:rsidR="001053E4" w:rsidRPr="007A082C" w:rsidRDefault="001053E4" w:rsidP="000366D7">
      <w:pPr>
        <w:spacing w:before="200" w:after="200"/>
        <w:ind w:left="1985" w:hanging="1985"/>
        <w:rPr>
          <w:rFonts w:ascii="Arial" w:hAnsi="Arial"/>
          <w:b/>
          <w:lang w:eastAsia="zh-CN"/>
        </w:rPr>
      </w:pPr>
      <w:r w:rsidRPr="007A082C">
        <w:rPr>
          <w:rFonts w:ascii="Arial" w:hAnsi="Arial"/>
          <w:b/>
        </w:rPr>
        <w:t xml:space="preserve">Source: </w:t>
      </w:r>
      <w:r w:rsidRPr="007A082C">
        <w:rPr>
          <w:rFonts w:ascii="Arial" w:hAnsi="Arial"/>
          <w:b/>
        </w:rPr>
        <w:tab/>
      </w:r>
      <w:r w:rsidRPr="007A082C">
        <w:rPr>
          <w:rFonts w:ascii="Arial" w:hAnsi="Arial" w:hint="eastAsia"/>
          <w:b/>
          <w:lang w:eastAsia="zh-CN"/>
        </w:rPr>
        <w:t>CMCC</w:t>
      </w:r>
    </w:p>
    <w:p w:rsidR="00454388" w:rsidRPr="007A082C" w:rsidRDefault="001053E4" w:rsidP="000366D7">
      <w:pPr>
        <w:tabs>
          <w:tab w:val="left" w:pos="1985"/>
        </w:tabs>
        <w:spacing w:before="200" w:after="200"/>
        <w:rPr>
          <w:rFonts w:ascii="Arial" w:hAnsi="Arial"/>
          <w:lang w:eastAsia="zh-CN"/>
        </w:rPr>
      </w:pPr>
      <w:r w:rsidRPr="007A082C">
        <w:rPr>
          <w:rFonts w:ascii="Arial" w:hAnsi="Arial"/>
          <w:b/>
        </w:rPr>
        <w:t>Agenda Item:</w:t>
      </w:r>
      <w:r w:rsidRPr="007A082C">
        <w:rPr>
          <w:rFonts w:ascii="Arial" w:hAnsi="Arial"/>
        </w:rPr>
        <w:tab/>
      </w:r>
      <w:bookmarkStart w:id="8" w:name="Source"/>
      <w:bookmarkEnd w:id="8"/>
      <w:r w:rsidR="00FC1DE7">
        <w:rPr>
          <w:rFonts w:ascii="Arial" w:hAnsi="Arial" w:hint="eastAsia"/>
          <w:b/>
          <w:lang w:eastAsia="zh-CN"/>
        </w:rPr>
        <w:t>4</w:t>
      </w:r>
      <w:r w:rsidR="006C085E">
        <w:rPr>
          <w:rFonts w:ascii="Arial" w:hAnsi="Arial"/>
          <w:b/>
          <w:lang w:eastAsia="zh-CN"/>
        </w:rPr>
        <w:t>.</w:t>
      </w:r>
      <w:r w:rsidR="00FC1DE7">
        <w:rPr>
          <w:rFonts w:ascii="Arial" w:hAnsi="Arial" w:hint="eastAsia"/>
          <w:b/>
          <w:lang w:eastAsia="zh-CN"/>
        </w:rPr>
        <w:t>4</w:t>
      </w:r>
      <w:r w:rsidR="00F06562">
        <w:rPr>
          <w:rFonts w:ascii="Arial" w:hAnsi="Arial" w:hint="eastAsia"/>
          <w:b/>
          <w:lang w:eastAsia="zh-CN"/>
        </w:rPr>
        <w:t>.</w:t>
      </w:r>
      <w:r w:rsidR="00CC5018">
        <w:rPr>
          <w:rFonts w:ascii="Arial" w:hAnsi="Arial" w:hint="eastAsia"/>
          <w:b/>
          <w:lang w:eastAsia="zh-CN"/>
        </w:rPr>
        <w:t>2</w:t>
      </w:r>
      <w:r w:rsidR="00FC1DE7">
        <w:rPr>
          <w:rFonts w:ascii="Arial" w:hAnsi="Arial" w:hint="eastAsia"/>
          <w:b/>
          <w:lang w:eastAsia="zh-CN"/>
        </w:rPr>
        <w:t>.1</w:t>
      </w:r>
    </w:p>
    <w:p w:rsidR="00BD4BEB" w:rsidRPr="00584B08" w:rsidRDefault="00DE7636" w:rsidP="00BD4BEB">
      <w:pPr>
        <w:tabs>
          <w:tab w:val="left" w:pos="1985"/>
        </w:tabs>
        <w:rPr>
          <w:rFonts w:ascii="Arial" w:hAnsi="Arial"/>
          <w:b/>
          <w:lang w:eastAsia="zh-CN"/>
        </w:rPr>
      </w:pPr>
      <w:bookmarkStart w:id="9" w:name="OLE_LINK21"/>
      <w:bookmarkStart w:id="10" w:name="OLE_LINK22"/>
      <w:bookmarkEnd w:id="2"/>
      <w:bookmarkEnd w:id="3"/>
      <w:r w:rsidRPr="00584B08">
        <w:rPr>
          <w:rFonts w:ascii="Arial" w:hAnsi="Arial"/>
          <w:b/>
        </w:rPr>
        <w:t>Document for:</w:t>
      </w:r>
      <w:r w:rsidRPr="00584B08">
        <w:rPr>
          <w:rFonts w:ascii="Arial" w:hAnsi="Arial"/>
        </w:rPr>
        <w:tab/>
      </w:r>
      <w:bookmarkStart w:id="11" w:name="DocumentFor"/>
      <w:bookmarkEnd w:id="11"/>
      <w:r w:rsidR="00445C1F" w:rsidRPr="00445C1F">
        <w:rPr>
          <w:rFonts w:ascii="Arial" w:hAnsi="Arial"/>
          <w:b/>
          <w:lang w:eastAsia="zh-CN"/>
        </w:rPr>
        <w:t>Approval</w:t>
      </w:r>
    </w:p>
    <w:bookmarkEnd w:id="9"/>
    <w:bookmarkEnd w:id="10"/>
    <w:p w:rsidR="00BD4BEB" w:rsidRPr="009B4B3E" w:rsidRDefault="00BD4BEB" w:rsidP="00BD4BEB">
      <w:pPr>
        <w:pStyle w:val="Heading1"/>
        <w:keepLines/>
        <w:pBdr>
          <w:top w:val="single" w:sz="12" w:space="3" w:color="auto"/>
        </w:pBdr>
        <w:tabs>
          <w:tab w:val="num" w:pos="420"/>
        </w:tabs>
        <w:spacing w:before="240" w:after="180"/>
        <w:ind w:left="420" w:right="0" w:hanging="420"/>
        <w:rPr>
          <w:sz w:val="36"/>
          <w:szCs w:val="36"/>
          <w:lang w:eastAsia="zh-CN"/>
        </w:rPr>
      </w:pPr>
      <w:r w:rsidRPr="009B4B3E">
        <w:rPr>
          <w:rFonts w:hint="eastAsia"/>
          <w:sz w:val="36"/>
          <w:szCs w:val="36"/>
          <w:lang w:eastAsia="zh-CN"/>
        </w:rPr>
        <w:t xml:space="preserve">1 </w:t>
      </w:r>
      <w:r w:rsidR="00957804" w:rsidRPr="009B4B3E">
        <w:rPr>
          <w:rFonts w:hint="eastAsia"/>
          <w:sz w:val="36"/>
          <w:szCs w:val="36"/>
          <w:lang w:eastAsia="zh-CN"/>
        </w:rPr>
        <w:t xml:space="preserve">   </w:t>
      </w:r>
      <w:r w:rsidRPr="009B4B3E">
        <w:rPr>
          <w:sz w:val="36"/>
          <w:szCs w:val="36"/>
          <w:lang w:eastAsia="zh-CN"/>
        </w:rPr>
        <w:t>Introduction</w:t>
      </w:r>
    </w:p>
    <w:p w:rsidR="004A360B" w:rsidRPr="00A958E9" w:rsidRDefault="00605C7A" w:rsidP="001770F4">
      <w:pPr>
        <w:spacing w:beforeLines="100" w:before="312" w:afterLines="100" w:after="312"/>
        <w:rPr>
          <w:sz w:val="21"/>
          <w:szCs w:val="21"/>
          <w:lang w:eastAsia="zh-CN"/>
        </w:rPr>
      </w:pPr>
      <w:r w:rsidRPr="00A958E9">
        <w:rPr>
          <w:rFonts w:hint="eastAsia"/>
          <w:sz w:val="21"/>
          <w:szCs w:val="21"/>
          <w:lang w:eastAsia="zh-CN"/>
        </w:rPr>
        <w:t xml:space="preserve">RAN4 discussed the </w:t>
      </w:r>
      <w:r w:rsidR="00B81BFA">
        <w:rPr>
          <w:rFonts w:hint="eastAsia"/>
          <w:sz w:val="21"/>
          <w:szCs w:val="21"/>
          <w:lang w:eastAsia="zh-CN"/>
        </w:rPr>
        <w:t>Power class 2 UL-MIMO clarification and other related requirements for 5G NR,</w:t>
      </w:r>
      <w:r w:rsidRPr="00A958E9">
        <w:rPr>
          <w:rFonts w:hint="eastAsia"/>
          <w:sz w:val="21"/>
          <w:szCs w:val="21"/>
          <w:lang w:eastAsia="zh-CN"/>
        </w:rPr>
        <w:t xml:space="preserve"> </w:t>
      </w:r>
      <w:r w:rsidR="004962F6" w:rsidRPr="00A958E9">
        <w:rPr>
          <w:rFonts w:hint="eastAsia"/>
          <w:sz w:val="21"/>
          <w:szCs w:val="21"/>
          <w:lang w:eastAsia="zh-CN"/>
        </w:rPr>
        <w:t>and</w:t>
      </w:r>
      <w:r w:rsidR="00E56296" w:rsidRPr="00A958E9">
        <w:rPr>
          <w:rFonts w:hint="eastAsia"/>
          <w:sz w:val="21"/>
          <w:szCs w:val="21"/>
          <w:lang w:eastAsia="zh-CN"/>
        </w:rPr>
        <w:t xml:space="preserve"> </w:t>
      </w:r>
      <w:r w:rsidR="00E56296" w:rsidRPr="00A958E9">
        <w:rPr>
          <w:sz w:val="21"/>
          <w:szCs w:val="21"/>
          <w:lang w:eastAsia="zh-CN"/>
        </w:rPr>
        <w:t xml:space="preserve">no conclusion </w:t>
      </w:r>
      <w:r w:rsidR="00E56296" w:rsidRPr="00A958E9">
        <w:rPr>
          <w:rFonts w:hint="eastAsia"/>
          <w:sz w:val="21"/>
          <w:szCs w:val="21"/>
          <w:lang w:eastAsia="zh-CN"/>
        </w:rPr>
        <w:t xml:space="preserve">was </w:t>
      </w:r>
      <w:r w:rsidR="00E56296" w:rsidRPr="00A958E9">
        <w:rPr>
          <w:sz w:val="21"/>
          <w:szCs w:val="21"/>
          <w:lang w:eastAsia="zh-CN"/>
        </w:rPr>
        <w:t>reached</w:t>
      </w:r>
      <w:r w:rsidR="00BC5708" w:rsidRPr="00A958E9">
        <w:rPr>
          <w:rFonts w:hint="eastAsia"/>
          <w:sz w:val="21"/>
          <w:szCs w:val="21"/>
          <w:lang w:eastAsia="zh-CN"/>
        </w:rPr>
        <w:t xml:space="preserve"> in last RAN4 </w:t>
      </w:r>
      <w:r w:rsidR="00B81BFA">
        <w:rPr>
          <w:rFonts w:hint="eastAsia"/>
          <w:sz w:val="21"/>
          <w:szCs w:val="21"/>
          <w:lang w:eastAsia="zh-CN"/>
        </w:rPr>
        <w:t xml:space="preserve">/RAN </w:t>
      </w:r>
      <w:r w:rsidR="00BC5708" w:rsidRPr="00A958E9">
        <w:rPr>
          <w:rFonts w:hint="eastAsia"/>
          <w:sz w:val="21"/>
          <w:szCs w:val="21"/>
          <w:lang w:eastAsia="zh-CN"/>
        </w:rPr>
        <w:t>meeting</w:t>
      </w:r>
      <w:r w:rsidR="00E56296" w:rsidRPr="00A958E9">
        <w:rPr>
          <w:rFonts w:hint="eastAsia"/>
          <w:sz w:val="21"/>
          <w:szCs w:val="21"/>
          <w:lang w:eastAsia="zh-CN"/>
        </w:rPr>
        <w:t>.</w:t>
      </w:r>
      <w:r w:rsidR="004962F6" w:rsidRPr="00A958E9">
        <w:rPr>
          <w:rFonts w:hint="eastAsia"/>
          <w:sz w:val="21"/>
          <w:szCs w:val="21"/>
          <w:lang w:eastAsia="zh-CN"/>
        </w:rPr>
        <w:t xml:space="preserve"> </w:t>
      </w:r>
      <w:r w:rsidR="00320F3C">
        <w:rPr>
          <w:sz w:val="21"/>
          <w:szCs w:val="21"/>
          <w:lang w:eastAsia="zh-CN"/>
        </w:rPr>
        <w:t xml:space="preserve">Considering </w:t>
      </w:r>
      <w:r w:rsidR="00320F3C" w:rsidRPr="00320F3C">
        <w:rPr>
          <w:sz w:val="21"/>
          <w:szCs w:val="21"/>
          <w:lang w:eastAsia="zh-CN"/>
        </w:rPr>
        <w:t>this controversial topic</w:t>
      </w:r>
      <w:r w:rsidR="00001A67">
        <w:rPr>
          <w:sz w:val="21"/>
          <w:szCs w:val="21"/>
          <w:lang w:eastAsia="zh-CN"/>
        </w:rPr>
        <w:t xml:space="preserve">, the purpose of this </w:t>
      </w:r>
      <w:r w:rsidR="00001A67">
        <w:rPr>
          <w:rFonts w:hint="eastAsia"/>
          <w:sz w:val="21"/>
          <w:szCs w:val="21"/>
          <w:lang w:eastAsia="zh-CN"/>
        </w:rPr>
        <w:t>contribution</w:t>
      </w:r>
      <w:r w:rsidR="00001A67" w:rsidRPr="00001A67">
        <w:rPr>
          <w:sz w:val="21"/>
          <w:szCs w:val="21"/>
          <w:lang w:eastAsia="zh-CN"/>
        </w:rPr>
        <w:t xml:space="preserve"> is to identify which issues need to be fixed and which are not necessary to discuss</w:t>
      </w:r>
      <w:r w:rsidR="00DA652C">
        <w:rPr>
          <w:rFonts w:hint="eastAsia"/>
          <w:sz w:val="21"/>
          <w:szCs w:val="21"/>
          <w:lang w:eastAsia="zh-CN"/>
        </w:rPr>
        <w:t xml:space="preserve"> in Rel-15</w:t>
      </w:r>
      <w:r w:rsidR="00001A67">
        <w:rPr>
          <w:rFonts w:hint="eastAsia"/>
          <w:sz w:val="21"/>
          <w:szCs w:val="21"/>
          <w:lang w:eastAsia="zh-CN"/>
        </w:rPr>
        <w:t>.</w:t>
      </w:r>
    </w:p>
    <w:p w:rsidR="00604F41" w:rsidRPr="009B4B3E" w:rsidRDefault="00BD4BEB" w:rsidP="009A0DE8">
      <w:pPr>
        <w:pStyle w:val="Heading1"/>
        <w:keepLines/>
        <w:pBdr>
          <w:top w:val="single" w:sz="12" w:space="3" w:color="auto"/>
        </w:pBdr>
        <w:tabs>
          <w:tab w:val="num" w:pos="420"/>
        </w:tabs>
        <w:spacing w:before="240" w:after="180"/>
        <w:ind w:left="420" w:right="0" w:hanging="420"/>
        <w:rPr>
          <w:sz w:val="36"/>
          <w:szCs w:val="36"/>
          <w:lang w:eastAsia="zh-CN"/>
        </w:rPr>
      </w:pPr>
      <w:r w:rsidRPr="009B4B3E">
        <w:rPr>
          <w:rFonts w:hint="eastAsia"/>
          <w:sz w:val="36"/>
          <w:szCs w:val="36"/>
          <w:lang w:eastAsia="zh-CN"/>
        </w:rPr>
        <w:t>2</w:t>
      </w:r>
      <w:r w:rsidR="00957804" w:rsidRPr="009B4B3E">
        <w:rPr>
          <w:rFonts w:hint="eastAsia"/>
          <w:sz w:val="36"/>
          <w:szCs w:val="36"/>
          <w:lang w:eastAsia="zh-CN"/>
        </w:rPr>
        <w:t xml:space="preserve">   </w:t>
      </w:r>
      <w:r w:rsidRPr="009B4B3E">
        <w:rPr>
          <w:rFonts w:hint="eastAsia"/>
          <w:sz w:val="36"/>
          <w:szCs w:val="36"/>
          <w:lang w:eastAsia="zh-CN"/>
        </w:rPr>
        <w:t xml:space="preserve"> </w:t>
      </w:r>
      <w:r w:rsidRPr="009B4B3E">
        <w:rPr>
          <w:sz w:val="36"/>
          <w:szCs w:val="36"/>
          <w:lang w:eastAsia="zh-CN"/>
        </w:rPr>
        <w:t>Discussion</w:t>
      </w:r>
    </w:p>
    <w:p w:rsidR="00F818A2" w:rsidRPr="00544397" w:rsidRDefault="009B4B3E" w:rsidP="009B4B3E">
      <w:pPr>
        <w:pStyle w:val="Heading1"/>
        <w:keepLines/>
        <w:pBdr>
          <w:top w:val="single" w:sz="12" w:space="3" w:color="auto"/>
        </w:pBdr>
        <w:tabs>
          <w:tab w:val="num" w:pos="420"/>
        </w:tabs>
        <w:spacing w:before="240" w:after="180"/>
        <w:ind w:left="420" w:right="0" w:hanging="420"/>
        <w:rPr>
          <w:sz w:val="30"/>
          <w:szCs w:val="30"/>
          <w:lang w:eastAsia="zh-CN"/>
        </w:rPr>
      </w:pPr>
      <w:r w:rsidRPr="00544397">
        <w:rPr>
          <w:rFonts w:hint="eastAsia"/>
          <w:sz w:val="30"/>
          <w:szCs w:val="30"/>
          <w:lang w:eastAsia="zh-CN"/>
        </w:rPr>
        <w:t xml:space="preserve">2.1 </w:t>
      </w:r>
      <w:r w:rsidRPr="00544397">
        <w:rPr>
          <w:sz w:val="30"/>
          <w:szCs w:val="30"/>
          <w:lang w:eastAsia="zh-CN"/>
        </w:rPr>
        <w:t>Power class ambiguity</w:t>
      </w:r>
      <w:r w:rsidR="00256EE2" w:rsidRPr="00544397">
        <w:rPr>
          <w:rFonts w:hint="eastAsia"/>
          <w:sz w:val="30"/>
          <w:szCs w:val="30"/>
          <w:lang w:eastAsia="zh-CN"/>
        </w:rPr>
        <w:t xml:space="preserve"> for PC2 UE with 2Tx</w:t>
      </w:r>
    </w:p>
    <w:p w:rsidR="00544397" w:rsidRDefault="001F0127" w:rsidP="001770F4">
      <w:pPr>
        <w:spacing w:beforeLines="100" w:before="312" w:afterLines="100" w:after="312"/>
        <w:rPr>
          <w:sz w:val="21"/>
          <w:szCs w:val="21"/>
          <w:lang w:eastAsia="zh-CN"/>
        </w:rPr>
      </w:pPr>
      <w:bookmarkStart w:id="12" w:name="OLE_LINK15"/>
      <w:bookmarkStart w:id="13" w:name="OLE_LINK16"/>
      <w:bookmarkStart w:id="14" w:name="OLE_LINK5"/>
      <w:bookmarkStart w:id="15" w:name="OLE_LINK6"/>
      <w:r>
        <w:rPr>
          <w:rFonts w:hint="eastAsia"/>
          <w:sz w:val="21"/>
          <w:szCs w:val="21"/>
          <w:lang w:eastAsia="zh-CN"/>
        </w:rPr>
        <w:t xml:space="preserve">As stated in </w:t>
      </w:r>
      <w:r>
        <w:rPr>
          <w:sz w:val="21"/>
          <w:szCs w:val="21"/>
          <w:lang w:eastAsia="zh-CN"/>
        </w:rPr>
        <w:t xml:space="preserve">WF </w:t>
      </w:r>
      <w:r>
        <w:rPr>
          <w:rFonts w:hint="eastAsia"/>
          <w:sz w:val="21"/>
          <w:szCs w:val="21"/>
          <w:lang w:eastAsia="zh-CN"/>
        </w:rPr>
        <w:t xml:space="preserve">[1], </w:t>
      </w:r>
      <w:r w:rsidR="00544397" w:rsidRPr="00544397">
        <w:rPr>
          <w:rFonts w:hint="eastAsia"/>
          <w:sz w:val="21"/>
          <w:szCs w:val="21"/>
          <w:lang w:eastAsia="zh-CN"/>
        </w:rPr>
        <w:t>RAN4</w:t>
      </w:r>
      <w:r w:rsidR="00544397" w:rsidRPr="00544397">
        <w:rPr>
          <w:sz w:val="21"/>
          <w:szCs w:val="21"/>
          <w:lang w:eastAsia="zh-CN"/>
        </w:rPr>
        <w:t xml:space="preserve"> </w:t>
      </w:r>
      <w:r w:rsidR="00544397" w:rsidRPr="00544397">
        <w:rPr>
          <w:rFonts w:hint="eastAsia"/>
          <w:sz w:val="21"/>
          <w:szCs w:val="21"/>
          <w:lang w:eastAsia="zh-CN"/>
        </w:rPr>
        <w:t xml:space="preserve">reach a </w:t>
      </w:r>
      <w:r w:rsidR="00544397" w:rsidRPr="00544397">
        <w:rPr>
          <w:sz w:val="21"/>
          <w:szCs w:val="21"/>
          <w:lang w:eastAsia="zh-CN"/>
        </w:rPr>
        <w:t>consensus</w:t>
      </w:r>
      <w:r w:rsidR="00544397" w:rsidRPr="00544397">
        <w:rPr>
          <w:rFonts w:hint="eastAsia"/>
          <w:sz w:val="21"/>
          <w:szCs w:val="21"/>
          <w:lang w:eastAsia="zh-CN"/>
        </w:rPr>
        <w:t xml:space="preserve"> on c</w:t>
      </w:r>
      <w:r w:rsidR="00544397" w:rsidRPr="00544397">
        <w:rPr>
          <w:sz w:val="21"/>
          <w:szCs w:val="21"/>
          <w:lang w:eastAsia="zh-CN"/>
        </w:rPr>
        <w:t>larify in the Rel-15 specification on ambiguous requirements for UE supporting UL MIMO</w:t>
      </w:r>
      <w:r w:rsidR="00544397" w:rsidRPr="00544397">
        <w:rPr>
          <w:rFonts w:hint="eastAsia"/>
          <w:sz w:val="21"/>
          <w:szCs w:val="21"/>
          <w:lang w:eastAsia="zh-CN"/>
        </w:rPr>
        <w:t>.</w:t>
      </w:r>
    </w:p>
    <w:p w:rsidR="008518FE" w:rsidRPr="005B6271" w:rsidRDefault="00245F19" w:rsidP="001770F4">
      <w:pPr>
        <w:numPr>
          <w:ilvl w:val="0"/>
          <w:numId w:val="19"/>
        </w:numPr>
        <w:spacing w:beforeLines="100" w:before="312" w:afterLines="100" w:after="312"/>
        <w:rPr>
          <w:b/>
          <w:i/>
          <w:sz w:val="21"/>
          <w:szCs w:val="21"/>
          <w:lang w:val="en-US" w:eastAsia="zh-CN"/>
        </w:rPr>
      </w:pPr>
      <w:r w:rsidRPr="005B6271">
        <w:rPr>
          <w:b/>
          <w:i/>
          <w:sz w:val="21"/>
          <w:szCs w:val="21"/>
          <w:lang w:eastAsia="zh-CN"/>
        </w:rPr>
        <w:t>Clarify in the Rel-15 specification on ambiguous requirements for UE supporting UL MIMO</w:t>
      </w:r>
    </w:p>
    <w:p w:rsidR="008518FE" w:rsidRPr="005B6271" w:rsidRDefault="00245F19" w:rsidP="001770F4">
      <w:pPr>
        <w:numPr>
          <w:ilvl w:val="1"/>
          <w:numId w:val="19"/>
        </w:numPr>
        <w:spacing w:beforeLines="100" w:before="312" w:afterLines="100" w:after="312"/>
        <w:rPr>
          <w:b/>
          <w:i/>
          <w:sz w:val="21"/>
          <w:szCs w:val="21"/>
          <w:lang w:val="en-US" w:eastAsia="zh-CN"/>
        </w:rPr>
      </w:pPr>
      <w:r w:rsidRPr="005B6271">
        <w:rPr>
          <w:b/>
          <w:i/>
          <w:sz w:val="21"/>
          <w:szCs w:val="21"/>
          <w:lang w:eastAsia="zh-CN"/>
        </w:rPr>
        <w:t xml:space="preserve">Maximum output power </w:t>
      </w:r>
    </w:p>
    <w:p w:rsidR="008518FE" w:rsidRPr="005B6271" w:rsidRDefault="00245F19" w:rsidP="001770F4">
      <w:pPr>
        <w:numPr>
          <w:ilvl w:val="2"/>
          <w:numId w:val="19"/>
        </w:numPr>
        <w:spacing w:beforeLines="100" w:before="312" w:afterLines="100" w:after="312"/>
        <w:rPr>
          <w:b/>
          <w:i/>
          <w:color w:val="FF0000"/>
          <w:sz w:val="21"/>
          <w:szCs w:val="21"/>
          <w:lang w:val="en-US" w:eastAsia="zh-CN"/>
        </w:rPr>
      </w:pPr>
      <w:r w:rsidRPr="005B6271">
        <w:rPr>
          <w:b/>
          <w:i/>
          <w:color w:val="FF0000"/>
          <w:sz w:val="21"/>
          <w:szCs w:val="21"/>
          <w:lang w:eastAsia="zh-CN"/>
        </w:rPr>
        <w:t>Clarity in the spec that if PC2 UE is configured for transmission on single-antenna port, the requirements of the same power class in subclause 6.2.1 apply for the UE.</w:t>
      </w:r>
    </w:p>
    <w:p w:rsidR="008518FE" w:rsidRPr="004D0266" w:rsidRDefault="00245F19" w:rsidP="001770F4">
      <w:pPr>
        <w:numPr>
          <w:ilvl w:val="2"/>
          <w:numId w:val="19"/>
        </w:numPr>
        <w:spacing w:beforeLines="100" w:before="312" w:afterLines="100" w:after="312"/>
        <w:rPr>
          <w:b/>
          <w:i/>
          <w:color w:val="FF0000"/>
          <w:sz w:val="21"/>
          <w:szCs w:val="21"/>
          <w:lang w:val="en-US" w:eastAsia="zh-CN"/>
        </w:rPr>
      </w:pPr>
      <w:r w:rsidRPr="004D0266">
        <w:rPr>
          <w:b/>
          <w:i/>
          <w:color w:val="FF0000"/>
          <w:sz w:val="21"/>
          <w:szCs w:val="21"/>
          <w:lang w:eastAsia="zh-CN"/>
        </w:rPr>
        <w:t>How to configure for transmission on single-antenna port is up to UE implementation</w:t>
      </w:r>
    </w:p>
    <w:p w:rsidR="008518FE" w:rsidRPr="005B6271" w:rsidRDefault="00245F19" w:rsidP="001770F4">
      <w:pPr>
        <w:numPr>
          <w:ilvl w:val="1"/>
          <w:numId w:val="19"/>
        </w:numPr>
        <w:spacing w:beforeLines="100" w:before="312" w:afterLines="100" w:after="312"/>
        <w:rPr>
          <w:b/>
          <w:i/>
          <w:sz w:val="21"/>
          <w:szCs w:val="21"/>
          <w:lang w:val="en-US" w:eastAsia="zh-CN"/>
        </w:rPr>
      </w:pPr>
      <w:r w:rsidRPr="005B6271">
        <w:rPr>
          <w:b/>
          <w:i/>
          <w:sz w:val="21"/>
          <w:szCs w:val="21"/>
          <w:lang w:eastAsia="zh-CN"/>
        </w:rPr>
        <w:t>Out of band emission</w:t>
      </w:r>
    </w:p>
    <w:p w:rsidR="008518FE" w:rsidRPr="005B6271" w:rsidRDefault="00245F19" w:rsidP="001770F4">
      <w:pPr>
        <w:numPr>
          <w:ilvl w:val="2"/>
          <w:numId w:val="19"/>
        </w:numPr>
        <w:spacing w:beforeLines="100" w:before="312" w:afterLines="100" w:after="312"/>
        <w:rPr>
          <w:b/>
          <w:i/>
          <w:sz w:val="21"/>
          <w:szCs w:val="21"/>
          <w:lang w:val="en-US" w:eastAsia="zh-CN"/>
        </w:rPr>
      </w:pPr>
      <w:r w:rsidRPr="005B6271">
        <w:rPr>
          <w:b/>
          <w:i/>
          <w:sz w:val="21"/>
          <w:szCs w:val="21"/>
          <w:lang w:eastAsia="zh-CN"/>
        </w:rPr>
        <w:t>Clarity in the spec that for PC2 UE supporting UL MIMO, the ACLR requirement for PC3 UE shall apply to each antenna connector with the MIMO configuration defined in current specification.</w:t>
      </w:r>
    </w:p>
    <w:p w:rsidR="008518FE" w:rsidRPr="005B6271" w:rsidRDefault="00245F19" w:rsidP="001770F4">
      <w:pPr>
        <w:numPr>
          <w:ilvl w:val="2"/>
          <w:numId w:val="19"/>
        </w:numPr>
        <w:spacing w:beforeLines="100" w:before="312" w:afterLines="100" w:after="312"/>
        <w:rPr>
          <w:b/>
          <w:i/>
          <w:sz w:val="21"/>
          <w:szCs w:val="21"/>
          <w:lang w:val="en-US" w:eastAsia="zh-CN"/>
        </w:rPr>
      </w:pPr>
      <w:r w:rsidRPr="005B6271">
        <w:rPr>
          <w:b/>
          <w:i/>
          <w:sz w:val="21"/>
          <w:szCs w:val="21"/>
          <w:lang w:eastAsia="zh-CN"/>
        </w:rPr>
        <w:t>Further consider UE capability signalling in Rel-16.</w:t>
      </w:r>
      <w:r w:rsidRPr="005B6271">
        <w:rPr>
          <w:b/>
          <w:i/>
          <w:sz w:val="21"/>
          <w:szCs w:val="21"/>
          <w:lang w:val="en-US" w:eastAsia="zh-CN"/>
        </w:rPr>
        <w:t xml:space="preserve"> </w:t>
      </w:r>
    </w:p>
    <w:p w:rsidR="00544397" w:rsidRPr="00544397" w:rsidRDefault="00B20C77" w:rsidP="001770F4">
      <w:pPr>
        <w:spacing w:beforeLines="100" w:before="312" w:afterLines="100" w:after="312"/>
        <w:rPr>
          <w:sz w:val="21"/>
          <w:szCs w:val="21"/>
          <w:lang w:eastAsia="zh-CN"/>
        </w:rPr>
      </w:pPr>
      <w:r>
        <w:rPr>
          <w:sz w:val="21"/>
          <w:szCs w:val="21"/>
          <w:lang w:eastAsia="zh-CN"/>
        </w:rPr>
        <w:lastRenderedPageBreak/>
        <w:t>F</w:t>
      </w:r>
      <w:r>
        <w:rPr>
          <w:rFonts w:hint="eastAsia"/>
          <w:sz w:val="21"/>
          <w:szCs w:val="21"/>
          <w:lang w:eastAsia="zh-CN"/>
        </w:rPr>
        <w:t>irst of all, t</w:t>
      </w:r>
      <w:r w:rsidRPr="00B20C77">
        <w:rPr>
          <w:rFonts w:hint="eastAsia"/>
          <w:sz w:val="21"/>
          <w:szCs w:val="21"/>
          <w:lang w:eastAsia="zh-CN"/>
        </w:rPr>
        <w:t xml:space="preserve">he definition of </w:t>
      </w:r>
      <w:r w:rsidR="001F0127" w:rsidRPr="00B20C77">
        <w:rPr>
          <w:rFonts w:hint="eastAsia"/>
          <w:sz w:val="21"/>
          <w:szCs w:val="21"/>
          <w:lang w:eastAsia="zh-CN"/>
        </w:rPr>
        <w:t>Power class 2 UE</w:t>
      </w:r>
      <w:r w:rsidRPr="00B20C77">
        <w:rPr>
          <w:rFonts w:hint="eastAsia"/>
          <w:sz w:val="21"/>
          <w:szCs w:val="21"/>
          <w:lang w:eastAsia="zh-CN"/>
        </w:rPr>
        <w:t xml:space="preserve"> </w:t>
      </w:r>
      <w:r w:rsidRPr="00B20C77">
        <w:rPr>
          <w:sz w:val="21"/>
          <w:szCs w:val="21"/>
          <w:lang w:eastAsia="zh-CN"/>
        </w:rPr>
        <w:t>is clear and should not be disputed</w:t>
      </w:r>
      <w:r>
        <w:rPr>
          <w:rFonts w:hint="eastAsia"/>
          <w:sz w:val="21"/>
          <w:szCs w:val="21"/>
          <w:lang w:eastAsia="zh-CN"/>
        </w:rPr>
        <w:t>.</w:t>
      </w:r>
      <w:r w:rsidR="000614B1" w:rsidRPr="000614B1">
        <w:rPr>
          <w:rFonts w:hint="eastAsia"/>
          <w:sz w:val="21"/>
          <w:szCs w:val="21"/>
          <w:lang w:eastAsia="zh-CN"/>
        </w:rPr>
        <w:t xml:space="preserve"> </w:t>
      </w:r>
      <w:r w:rsidR="00A50BAC">
        <w:rPr>
          <w:sz w:val="21"/>
          <w:szCs w:val="21"/>
          <w:lang w:eastAsia="zh-CN"/>
        </w:rPr>
        <w:t>T</w:t>
      </w:r>
      <w:r w:rsidR="00A50BAC">
        <w:rPr>
          <w:rFonts w:hint="eastAsia"/>
          <w:sz w:val="21"/>
          <w:szCs w:val="21"/>
          <w:lang w:eastAsia="zh-CN"/>
        </w:rPr>
        <w:t xml:space="preserve">his should be a </w:t>
      </w:r>
      <w:r w:rsidR="00A50BAC">
        <w:rPr>
          <w:sz w:val="22"/>
          <w:szCs w:val="22"/>
        </w:rPr>
        <w:t>fundamental</w:t>
      </w:r>
      <w:r w:rsidR="00A50BAC">
        <w:rPr>
          <w:sz w:val="21"/>
          <w:szCs w:val="21"/>
          <w:lang w:eastAsia="zh-CN"/>
        </w:rPr>
        <w:t xml:space="preserve"> </w:t>
      </w:r>
      <w:r w:rsidR="00A50BAC">
        <w:rPr>
          <w:rFonts w:hint="eastAsia"/>
          <w:sz w:val="21"/>
          <w:szCs w:val="21"/>
          <w:lang w:eastAsia="zh-CN"/>
        </w:rPr>
        <w:t>understanding that the</w:t>
      </w:r>
      <w:r w:rsidR="000614B1">
        <w:rPr>
          <w:sz w:val="21"/>
          <w:szCs w:val="21"/>
          <w:lang w:eastAsia="zh-CN"/>
        </w:rPr>
        <w:t xml:space="preserve"> </w:t>
      </w:r>
      <w:r w:rsidR="000614B1">
        <w:rPr>
          <w:rFonts w:hint="eastAsia"/>
          <w:sz w:val="21"/>
          <w:szCs w:val="21"/>
          <w:lang w:eastAsia="zh-CN"/>
        </w:rPr>
        <w:t>UE</w:t>
      </w:r>
      <w:r w:rsidR="000614B1" w:rsidRPr="000614B1">
        <w:rPr>
          <w:sz w:val="21"/>
          <w:szCs w:val="21"/>
          <w:lang w:eastAsia="zh-CN"/>
        </w:rPr>
        <w:t xml:space="preserve"> can be defined as PC2</w:t>
      </w:r>
      <w:r w:rsidR="00E56E41">
        <w:rPr>
          <w:rFonts w:hint="eastAsia"/>
          <w:sz w:val="21"/>
          <w:szCs w:val="21"/>
          <w:lang w:eastAsia="zh-CN"/>
        </w:rPr>
        <w:t xml:space="preserve"> </w:t>
      </w:r>
      <w:r w:rsidR="000614B1">
        <w:rPr>
          <w:sz w:val="21"/>
          <w:szCs w:val="21"/>
          <w:lang w:eastAsia="zh-CN"/>
        </w:rPr>
        <w:t xml:space="preserve">only if the </w:t>
      </w:r>
      <w:r w:rsidR="000614B1">
        <w:rPr>
          <w:rFonts w:hint="eastAsia"/>
          <w:sz w:val="21"/>
          <w:szCs w:val="21"/>
          <w:lang w:eastAsia="zh-CN"/>
        </w:rPr>
        <w:t>maximum output power</w:t>
      </w:r>
      <w:r w:rsidR="000614B1">
        <w:rPr>
          <w:sz w:val="21"/>
          <w:szCs w:val="21"/>
          <w:lang w:eastAsia="zh-CN"/>
        </w:rPr>
        <w:t xml:space="preserve"> is </w:t>
      </w:r>
      <w:r w:rsidR="000614B1">
        <w:rPr>
          <w:rFonts w:hint="eastAsia"/>
          <w:sz w:val="21"/>
          <w:szCs w:val="21"/>
          <w:lang w:eastAsia="zh-CN"/>
        </w:rPr>
        <w:t>+26dBm</w:t>
      </w:r>
      <w:r w:rsidR="00E56E41">
        <w:rPr>
          <w:sz w:val="21"/>
          <w:szCs w:val="21"/>
          <w:lang w:eastAsia="zh-CN"/>
        </w:rPr>
        <w:t xml:space="preserve"> </w:t>
      </w:r>
      <w:r w:rsidR="00E56E41">
        <w:rPr>
          <w:rFonts w:hint="eastAsia"/>
          <w:sz w:val="21"/>
          <w:szCs w:val="21"/>
          <w:lang w:eastAsia="zh-CN"/>
        </w:rPr>
        <w:t>in</w:t>
      </w:r>
      <w:r w:rsidR="000614B1">
        <w:rPr>
          <w:sz w:val="21"/>
          <w:szCs w:val="21"/>
          <w:lang w:eastAsia="zh-CN"/>
        </w:rPr>
        <w:t xml:space="preserve"> both </w:t>
      </w:r>
      <w:r w:rsidR="000614B1">
        <w:rPr>
          <w:rFonts w:hint="eastAsia"/>
          <w:sz w:val="21"/>
          <w:szCs w:val="21"/>
          <w:lang w:eastAsia="zh-CN"/>
        </w:rPr>
        <w:t>UL</w:t>
      </w:r>
      <w:r w:rsidR="000614B1">
        <w:rPr>
          <w:sz w:val="21"/>
          <w:szCs w:val="21"/>
          <w:lang w:eastAsia="zh-CN"/>
        </w:rPr>
        <w:t>-</w:t>
      </w:r>
      <w:r w:rsidR="000614B1">
        <w:rPr>
          <w:rFonts w:hint="eastAsia"/>
          <w:sz w:val="21"/>
          <w:szCs w:val="21"/>
          <w:lang w:eastAsia="zh-CN"/>
        </w:rPr>
        <w:t>MIMO</w:t>
      </w:r>
      <w:r w:rsidR="000614B1" w:rsidRPr="000614B1">
        <w:rPr>
          <w:sz w:val="21"/>
          <w:szCs w:val="21"/>
          <w:lang w:eastAsia="zh-CN"/>
        </w:rPr>
        <w:t xml:space="preserve"> and single antenna port mode</w:t>
      </w:r>
      <w:r w:rsidR="000614B1">
        <w:rPr>
          <w:rFonts w:hint="eastAsia"/>
          <w:sz w:val="21"/>
          <w:szCs w:val="21"/>
          <w:lang w:eastAsia="zh-CN"/>
        </w:rPr>
        <w:t>.</w:t>
      </w:r>
      <w:r w:rsidR="00E56E41">
        <w:rPr>
          <w:rFonts w:hint="eastAsia"/>
          <w:sz w:val="21"/>
          <w:szCs w:val="21"/>
          <w:lang w:eastAsia="zh-CN"/>
        </w:rPr>
        <w:t xml:space="preserve"> </w:t>
      </w:r>
      <w:r w:rsidR="00544397" w:rsidRPr="00544397">
        <w:rPr>
          <w:sz w:val="21"/>
          <w:szCs w:val="21"/>
          <w:lang w:eastAsia="zh-CN"/>
        </w:rPr>
        <w:t>Power class</w:t>
      </w:r>
      <w:r w:rsidR="00E56E41">
        <w:rPr>
          <w:sz w:val="21"/>
          <w:szCs w:val="21"/>
          <w:lang w:eastAsia="zh-CN"/>
        </w:rPr>
        <w:t xml:space="preserve"> </w:t>
      </w:r>
      <w:r w:rsidR="00E56E41">
        <w:rPr>
          <w:rFonts w:hint="eastAsia"/>
          <w:sz w:val="21"/>
          <w:szCs w:val="21"/>
          <w:lang w:eastAsia="zh-CN"/>
        </w:rPr>
        <w:t xml:space="preserve">2 </w:t>
      </w:r>
      <w:r w:rsidR="00E56E41">
        <w:rPr>
          <w:sz w:val="21"/>
          <w:szCs w:val="21"/>
          <w:lang w:eastAsia="zh-CN"/>
        </w:rPr>
        <w:t>should be the same for both UL</w:t>
      </w:r>
      <w:r w:rsidR="00E56E41">
        <w:rPr>
          <w:rFonts w:hint="eastAsia"/>
          <w:sz w:val="21"/>
          <w:szCs w:val="21"/>
          <w:lang w:eastAsia="zh-CN"/>
        </w:rPr>
        <w:t>-</w:t>
      </w:r>
      <w:r w:rsidR="00E56E41">
        <w:rPr>
          <w:sz w:val="21"/>
          <w:szCs w:val="21"/>
          <w:lang w:eastAsia="zh-CN"/>
        </w:rPr>
        <w:t xml:space="preserve">MIMO </w:t>
      </w:r>
      <w:r w:rsidR="00E56E41">
        <w:rPr>
          <w:rFonts w:hint="eastAsia"/>
          <w:sz w:val="21"/>
          <w:szCs w:val="21"/>
          <w:lang w:eastAsia="zh-CN"/>
        </w:rPr>
        <w:t>and</w:t>
      </w:r>
      <w:r w:rsidR="00544397" w:rsidRPr="00544397">
        <w:rPr>
          <w:sz w:val="21"/>
          <w:szCs w:val="21"/>
          <w:lang w:eastAsia="zh-CN"/>
        </w:rPr>
        <w:t xml:space="preserve"> single antenna port mode.</w:t>
      </w:r>
    </w:p>
    <w:p w:rsidR="00F9244B" w:rsidRDefault="00686455" w:rsidP="001770F4">
      <w:pPr>
        <w:spacing w:beforeLines="100" w:before="312" w:afterLines="100" w:after="312"/>
        <w:rPr>
          <w:sz w:val="21"/>
          <w:szCs w:val="21"/>
          <w:lang w:eastAsia="zh-CN"/>
        </w:rPr>
      </w:pPr>
      <w:r w:rsidRPr="00686455">
        <w:rPr>
          <w:rFonts w:hint="eastAsia"/>
          <w:sz w:val="21"/>
          <w:szCs w:val="21"/>
          <w:lang w:eastAsia="zh-CN"/>
        </w:rPr>
        <w:t xml:space="preserve">Secondly, </w:t>
      </w:r>
      <w:r w:rsidRPr="00686455">
        <w:rPr>
          <w:sz w:val="21"/>
          <w:szCs w:val="21"/>
          <w:lang w:eastAsia="zh-CN"/>
        </w:rPr>
        <w:t xml:space="preserve">we need to ensure that </w:t>
      </w:r>
      <w:r>
        <w:rPr>
          <w:rFonts w:hint="eastAsia"/>
          <w:sz w:val="21"/>
          <w:szCs w:val="21"/>
          <w:lang w:eastAsia="zh-CN"/>
        </w:rPr>
        <w:t xml:space="preserve">the MOP of </w:t>
      </w:r>
      <w:r>
        <w:rPr>
          <w:sz w:val="21"/>
          <w:szCs w:val="21"/>
          <w:lang w:eastAsia="zh-CN"/>
        </w:rPr>
        <w:t xml:space="preserve">PC2 </w:t>
      </w:r>
      <w:r>
        <w:rPr>
          <w:rFonts w:hint="eastAsia"/>
          <w:sz w:val="21"/>
          <w:szCs w:val="21"/>
          <w:lang w:eastAsia="zh-CN"/>
        </w:rPr>
        <w:t xml:space="preserve">UE </w:t>
      </w:r>
      <w:r>
        <w:rPr>
          <w:sz w:val="21"/>
          <w:szCs w:val="21"/>
          <w:lang w:eastAsia="zh-CN"/>
        </w:rPr>
        <w:t xml:space="preserve">is still </w:t>
      </w:r>
      <w:r>
        <w:rPr>
          <w:rFonts w:hint="eastAsia"/>
          <w:sz w:val="21"/>
          <w:szCs w:val="21"/>
          <w:lang w:eastAsia="zh-CN"/>
        </w:rPr>
        <w:t>+26dBm</w:t>
      </w:r>
      <w:r w:rsidRPr="00686455">
        <w:rPr>
          <w:sz w:val="21"/>
          <w:szCs w:val="21"/>
          <w:lang w:eastAsia="zh-CN"/>
        </w:rPr>
        <w:t xml:space="preserve"> when UL-MIMO </w:t>
      </w:r>
      <w:r>
        <w:rPr>
          <w:rFonts w:hint="eastAsia"/>
          <w:sz w:val="21"/>
          <w:szCs w:val="21"/>
          <w:lang w:eastAsia="zh-CN"/>
        </w:rPr>
        <w:t xml:space="preserve">mode </w:t>
      </w:r>
      <w:r w:rsidRPr="00686455">
        <w:rPr>
          <w:sz w:val="21"/>
          <w:szCs w:val="21"/>
          <w:lang w:eastAsia="zh-CN"/>
        </w:rPr>
        <w:t>fallback to sin</w:t>
      </w:r>
      <w:r>
        <w:rPr>
          <w:sz w:val="21"/>
          <w:szCs w:val="21"/>
          <w:lang w:eastAsia="zh-CN"/>
        </w:rPr>
        <w:t>gle a</w:t>
      </w:r>
      <w:r w:rsidR="00293E7F">
        <w:rPr>
          <w:sz w:val="21"/>
          <w:szCs w:val="21"/>
          <w:lang w:eastAsia="zh-CN"/>
        </w:rPr>
        <w:t>ntenna port mode</w:t>
      </w:r>
      <w:r w:rsidR="00293E7F">
        <w:rPr>
          <w:rFonts w:hint="eastAsia"/>
          <w:sz w:val="21"/>
          <w:szCs w:val="21"/>
          <w:lang w:eastAsia="zh-CN"/>
        </w:rPr>
        <w:t>. In order t</w:t>
      </w:r>
      <w:r w:rsidR="00293E7F" w:rsidRPr="00293E7F">
        <w:rPr>
          <w:sz w:val="21"/>
          <w:szCs w:val="21"/>
          <w:lang w:eastAsia="zh-CN"/>
        </w:rPr>
        <w:t xml:space="preserve">o ensure </w:t>
      </w:r>
      <w:r w:rsidR="00293E7F">
        <w:rPr>
          <w:rFonts w:hint="eastAsia"/>
          <w:sz w:val="21"/>
          <w:szCs w:val="21"/>
          <w:lang w:eastAsia="zh-CN"/>
        </w:rPr>
        <w:t xml:space="preserve">the </w:t>
      </w:r>
      <w:r w:rsidR="00293E7F" w:rsidRPr="00293E7F">
        <w:rPr>
          <w:sz w:val="21"/>
          <w:szCs w:val="21"/>
          <w:lang w:eastAsia="zh-CN"/>
        </w:rPr>
        <w:t>network coverage performance</w:t>
      </w:r>
      <w:r w:rsidR="00346AB2">
        <w:rPr>
          <w:rFonts w:hint="eastAsia"/>
          <w:sz w:val="21"/>
          <w:szCs w:val="21"/>
          <w:lang w:eastAsia="zh-CN"/>
        </w:rPr>
        <w:t>, operators</w:t>
      </w:r>
      <w:r w:rsidR="00293E7F">
        <w:rPr>
          <w:rFonts w:hint="eastAsia"/>
          <w:sz w:val="21"/>
          <w:szCs w:val="21"/>
          <w:lang w:eastAsia="zh-CN"/>
        </w:rPr>
        <w:t xml:space="preserve"> </w:t>
      </w:r>
      <w:r w:rsidR="00293E7F">
        <w:rPr>
          <w:sz w:val="21"/>
          <w:szCs w:val="21"/>
          <w:lang w:eastAsia="zh-CN"/>
        </w:rPr>
        <w:t>need th</w:t>
      </w:r>
      <w:r w:rsidR="00293E7F">
        <w:rPr>
          <w:rFonts w:hint="eastAsia"/>
          <w:sz w:val="21"/>
          <w:szCs w:val="21"/>
          <w:lang w:eastAsia="zh-CN"/>
        </w:rPr>
        <w:t>e</w:t>
      </w:r>
      <w:r w:rsidR="00293E7F">
        <w:rPr>
          <w:sz w:val="21"/>
          <w:szCs w:val="21"/>
          <w:lang w:eastAsia="zh-CN"/>
        </w:rPr>
        <w:t xml:space="preserve"> type of </w:t>
      </w:r>
      <w:r w:rsidR="003A618C">
        <w:rPr>
          <w:rFonts w:hint="eastAsia"/>
          <w:sz w:val="21"/>
          <w:szCs w:val="21"/>
          <w:lang w:eastAsia="zh-CN"/>
        </w:rPr>
        <w:t xml:space="preserve">PC2 </w:t>
      </w:r>
      <w:r w:rsidR="00293E7F">
        <w:rPr>
          <w:rFonts w:hint="eastAsia"/>
          <w:sz w:val="21"/>
          <w:szCs w:val="21"/>
          <w:lang w:eastAsia="zh-CN"/>
        </w:rPr>
        <w:t>UE</w:t>
      </w:r>
      <w:r w:rsidR="002F0626">
        <w:rPr>
          <w:rFonts w:hint="eastAsia"/>
          <w:sz w:val="21"/>
          <w:szCs w:val="21"/>
          <w:lang w:eastAsia="zh-CN"/>
        </w:rPr>
        <w:t xml:space="preserve"> </w:t>
      </w:r>
      <w:r w:rsidR="00293E7F">
        <w:rPr>
          <w:sz w:val="21"/>
          <w:szCs w:val="21"/>
          <w:lang w:eastAsia="zh-CN"/>
        </w:rPr>
        <w:t xml:space="preserve">which has the same </w:t>
      </w:r>
      <w:r w:rsidR="00293E7F">
        <w:rPr>
          <w:rFonts w:hint="eastAsia"/>
          <w:sz w:val="21"/>
          <w:szCs w:val="21"/>
          <w:lang w:eastAsia="zh-CN"/>
        </w:rPr>
        <w:t>power class</w:t>
      </w:r>
      <w:r w:rsidR="00293E7F">
        <w:rPr>
          <w:sz w:val="21"/>
          <w:szCs w:val="21"/>
          <w:lang w:eastAsia="zh-CN"/>
        </w:rPr>
        <w:t xml:space="preserve"> </w:t>
      </w:r>
      <w:r w:rsidR="00293E7F" w:rsidRPr="00293E7F">
        <w:rPr>
          <w:sz w:val="21"/>
          <w:szCs w:val="21"/>
          <w:lang w:eastAsia="zh-CN"/>
        </w:rPr>
        <w:t>in the initial access and connection states</w:t>
      </w:r>
      <w:r w:rsidR="00293E7F">
        <w:rPr>
          <w:rFonts w:hint="eastAsia"/>
          <w:sz w:val="21"/>
          <w:szCs w:val="21"/>
          <w:lang w:eastAsia="zh-CN"/>
        </w:rPr>
        <w:t>.</w:t>
      </w:r>
      <w:r w:rsidR="003A618C">
        <w:rPr>
          <w:rFonts w:hint="eastAsia"/>
          <w:sz w:val="21"/>
          <w:szCs w:val="21"/>
          <w:lang w:eastAsia="zh-CN"/>
        </w:rPr>
        <w:t xml:space="preserve"> </w:t>
      </w:r>
      <w:r w:rsidR="00B37D95">
        <w:rPr>
          <w:sz w:val="21"/>
          <w:szCs w:val="21"/>
          <w:lang w:eastAsia="zh-CN"/>
        </w:rPr>
        <w:t xml:space="preserve">For </w:t>
      </w:r>
      <w:r w:rsidR="00B37D95">
        <w:rPr>
          <w:rFonts w:hint="eastAsia"/>
          <w:sz w:val="21"/>
          <w:szCs w:val="21"/>
          <w:lang w:eastAsia="zh-CN"/>
        </w:rPr>
        <w:t>the MOP of UE</w:t>
      </w:r>
      <w:r w:rsidR="00B37D95">
        <w:rPr>
          <w:sz w:val="21"/>
          <w:szCs w:val="21"/>
          <w:lang w:eastAsia="zh-CN"/>
        </w:rPr>
        <w:t xml:space="preserve"> </w:t>
      </w:r>
      <w:r w:rsidR="00B37D95">
        <w:rPr>
          <w:rFonts w:hint="eastAsia"/>
          <w:sz w:val="21"/>
          <w:szCs w:val="21"/>
          <w:lang w:eastAsia="zh-CN"/>
        </w:rPr>
        <w:t>which</w:t>
      </w:r>
      <w:r w:rsidR="00B37D95">
        <w:rPr>
          <w:sz w:val="21"/>
          <w:szCs w:val="21"/>
          <w:lang w:eastAsia="zh-CN"/>
        </w:rPr>
        <w:t xml:space="preserve"> cannot </w:t>
      </w:r>
      <w:r w:rsidR="00B37D95">
        <w:rPr>
          <w:rFonts w:hint="eastAsia"/>
          <w:sz w:val="21"/>
          <w:szCs w:val="21"/>
          <w:lang w:eastAsia="zh-CN"/>
        </w:rPr>
        <w:t>meet</w:t>
      </w:r>
      <w:r w:rsidR="002F0626" w:rsidRPr="002F0626">
        <w:rPr>
          <w:sz w:val="21"/>
          <w:szCs w:val="21"/>
          <w:lang w:eastAsia="zh-CN"/>
        </w:rPr>
        <w:t xml:space="preserve"> PC2 in sin</w:t>
      </w:r>
      <w:r w:rsidR="00B37D95">
        <w:rPr>
          <w:sz w:val="21"/>
          <w:szCs w:val="21"/>
          <w:lang w:eastAsia="zh-CN"/>
        </w:rPr>
        <w:t xml:space="preserve">gle antenna </w:t>
      </w:r>
      <w:r w:rsidR="00B37D95">
        <w:rPr>
          <w:rFonts w:hint="eastAsia"/>
          <w:sz w:val="21"/>
          <w:szCs w:val="21"/>
          <w:lang w:eastAsia="zh-CN"/>
        </w:rPr>
        <w:t xml:space="preserve">port </w:t>
      </w:r>
      <w:r w:rsidR="00B37D95">
        <w:rPr>
          <w:sz w:val="21"/>
          <w:szCs w:val="21"/>
          <w:lang w:eastAsia="zh-CN"/>
        </w:rPr>
        <w:t xml:space="preserve">mode, such </w:t>
      </w:r>
      <w:r w:rsidR="00B37D95">
        <w:rPr>
          <w:rFonts w:hint="eastAsia"/>
          <w:sz w:val="21"/>
          <w:szCs w:val="21"/>
          <w:lang w:eastAsia="zh-CN"/>
        </w:rPr>
        <w:t>UE</w:t>
      </w:r>
      <w:r w:rsidR="00B37D95">
        <w:rPr>
          <w:sz w:val="21"/>
          <w:szCs w:val="21"/>
          <w:lang w:eastAsia="zh-CN"/>
        </w:rPr>
        <w:t xml:space="preserve"> </w:t>
      </w:r>
      <w:r w:rsidR="00B37D95">
        <w:rPr>
          <w:rFonts w:hint="eastAsia"/>
          <w:sz w:val="21"/>
          <w:szCs w:val="21"/>
          <w:lang w:eastAsia="zh-CN"/>
        </w:rPr>
        <w:t xml:space="preserve">should </w:t>
      </w:r>
      <w:r w:rsidR="00B37D95">
        <w:rPr>
          <w:sz w:val="21"/>
          <w:szCs w:val="21"/>
          <w:lang w:eastAsia="zh-CN"/>
        </w:rPr>
        <w:t>be indicated as PC3</w:t>
      </w:r>
      <w:r w:rsidR="00B37D95">
        <w:rPr>
          <w:rFonts w:hint="eastAsia"/>
          <w:sz w:val="21"/>
          <w:szCs w:val="21"/>
          <w:lang w:eastAsia="zh-CN"/>
        </w:rPr>
        <w:t>.</w:t>
      </w:r>
    </w:p>
    <w:p w:rsidR="00B37D95" w:rsidRPr="00B977EE" w:rsidRDefault="00B37D95" w:rsidP="001770F4">
      <w:pPr>
        <w:spacing w:beforeLines="100" w:before="312" w:afterLines="100" w:after="312"/>
        <w:rPr>
          <w:b/>
          <w:u w:val="single"/>
          <w:lang w:val="en-US" w:eastAsia="zh-CN"/>
        </w:rPr>
      </w:pPr>
      <w:r w:rsidRPr="00B977EE">
        <w:rPr>
          <w:rFonts w:hint="eastAsia"/>
          <w:b/>
          <w:u w:val="single"/>
          <w:lang w:val="en-US" w:eastAsia="zh-CN"/>
        </w:rPr>
        <w:t>Proposal 1:</w:t>
      </w:r>
      <w:r w:rsidRPr="00B977EE">
        <w:rPr>
          <w:b/>
          <w:u w:val="single"/>
          <w:lang w:val="en-US" w:eastAsia="zh-CN"/>
        </w:rPr>
        <w:t xml:space="preserve"> It is no</w:t>
      </w:r>
      <w:r w:rsidR="00006D7C" w:rsidRPr="00B977EE">
        <w:rPr>
          <w:b/>
          <w:u w:val="single"/>
          <w:lang w:val="en-US" w:eastAsia="zh-CN"/>
        </w:rPr>
        <w:t xml:space="preserve"> necessary for </w:t>
      </w:r>
      <w:r w:rsidR="00006D7C" w:rsidRPr="00B977EE">
        <w:rPr>
          <w:rFonts w:hint="eastAsia"/>
          <w:b/>
          <w:u w:val="single"/>
          <w:lang w:val="en-US" w:eastAsia="zh-CN"/>
        </w:rPr>
        <w:t>RAN4</w:t>
      </w:r>
      <w:r w:rsidR="00006D7C" w:rsidRPr="00B977EE">
        <w:rPr>
          <w:b/>
          <w:u w:val="single"/>
          <w:lang w:val="en-US" w:eastAsia="zh-CN"/>
        </w:rPr>
        <w:t xml:space="preserve"> to clarify the </w:t>
      </w:r>
      <w:r w:rsidR="00FE72AB">
        <w:rPr>
          <w:rFonts w:hint="eastAsia"/>
          <w:b/>
          <w:u w:val="single"/>
          <w:lang w:val="en-US" w:eastAsia="zh-CN"/>
        </w:rPr>
        <w:t xml:space="preserve">definition of </w:t>
      </w:r>
      <w:r w:rsidR="009A45C9">
        <w:rPr>
          <w:rFonts w:hint="eastAsia"/>
          <w:b/>
          <w:u w:val="single"/>
          <w:lang w:val="en-US" w:eastAsia="zh-CN"/>
        </w:rPr>
        <w:t>PC</w:t>
      </w:r>
      <w:r w:rsidR="00006D7C" w:rsidRPr="00B977EE">
        <w:rPr>
          <w:rFonts w:hint="eastAsia"/>
          <w:b/>
          <w:u w:val="single"/>
          <w:lang w:val="en-US" w:eastAsia="zh-CN"/>
        </w:rPr>
        <w:t>2 UE.</w:t>
      </w:r>
      <w:r w:rsidR="00325672" w:rsidRPr="00B977EE">
        <w:rPr>
          <w:rFonts w:hint="eastAsia"/>
          <w:b/>
          <w:u w:val="single"/>
          <w:lang w:val="en-US" w:eastAsia="zh-CN"/>
        </w:rPr>
        <w:t xml:space="preserve"> </w:t>
      </w:r>
      <w:r w:rsidR="00105AC2" w:rsidRPr="00B977EE">
        <w:rPr>
          <w:b/>
          <w:u w:val="single"/>
          <w:lang w:val="en-US" w:eastAsia="zh-CN"/>
        </w:rPr>
        <w:t xml:space="preserve">There is no ambiguity in the definition of power </w:t>
      </w:r>
      <w:r w:rsidR="00105AC2" w:rsidRPr="00B977EE">
        <w:rPr>
          <w:rFonts w:hint="eastAsia"/>
          <w:b/>
          <w:u w:val="single"/>
          <w:lang w:val="en-US" w:eastAsia="zh-CN"/>
        </w:rPr>
        <w:t>class</w:t>
      </w:r>
      <w:r w:rsidR="00105AC2" w:rsidRPr="00B977EE">
        <w:rPr>
          <w:b/>
          <w:u w:val="single"/>
          <w:lang w:val="en-US" w:eastAsia="zh-CN"/>
        </w:rPr>
        <w:t xml:space="preserve"> in the current </w:t>
      </w:r>
      <w:r w:rsidR="00105AC2" w:rsidRPr="00B977EE">
        <w:rPr>
          <w:rFonts w:hint="eastAsia"/>
          <w:b/>
          <w:u w:val="single"/>
          <w:lang w:val="en-US" w:eastAsia="zh-CN"/>
        </w:rPr>
        <w:t xml:space="preserve">spec, and </w:t>
      </w:r>
      <w:r w:rsidR="00325672" w:rsidRPr="00B977EE">
        <w:rPr>
          <w:rFonts w:hint="eastAsia"/>
          <w:b/>
          <w:u w:val="single"/>
          <w:lang w:val="en-US" w:eastAsia="zh-CN"/>
        </w:rPr>
        <w:t>UE</w:t>
      </w:r>
      <w:r w:rsidR="00325672" w:rsidRPr="00B977EE">
        <w:rPr>
          <w:b/>
          <w:u w:val="single"/>
          <w:lang w:val="en-US" w:eastAsia="zh-CN"/>
        </w:rPr>
        <w:t xml:space="preserve"> can be defined as PC2</w:t>
      </w:r>
      <w:r w:rsidR="00325672" w:rsidRPr="00B977EE">
        <w:rPr>
          <w:rFonts w:hint="eastAsia"/>
          <w:b/>
          <w:u w:val="single"/>
          <w:lang w:val="en-US" w:eastAsia="zh-CN"/>
        </w:rPr>
        <w:t xml:space="preserve"> </w:t>
      </w:r>
      <w:r w:rsidR="00325672" w:rsidRPr="00B977EE">
        <w:rPr>
          <w:b/>
          <w:u w:val="single"/>
          <w:lang w:val="en-US" w:eastAsia="zh-CN"/>
        </w:rPr>
        <w:t xml:space="preserve">only if the </w:t>
      </w:r>
      <w:r w:rsidR="00325672" w:rsidRPr="00B977EE">
        <w:rPr>
          <w:rFonts w:hint="eastAsia"/>
          <w:b/>
          <w:u w:val="single"/>
          <w:lang w:val="en-US" w:eastAsia="zh-CN"/>
        </w:rPr>
        <w:t>maximum output power</w:t>
      </w:r>
      <w:r w:rsidR="00325672" w:rsidRPr="00B977EE">
        <w:rPr>
          <w:b/>
          <w:u w:val="single"/>
          <w:lang w:val="en-US" w:eastAsia="zh-CN"/>
        </w:rPr>
        <w:t xml:space="preserve"> is </w:t>
      </w:r>
      <w:r w:rsidR="00325672" w:rsidRPr="00B977EE">
        <w:rPr>
          <w:rFonts w:hint="eastAsia"/>
          <w:b/>
          <w:u w:val="single"/>
          <w:lang w:val="en-US" w:eastAsia="zh-CN"/>
        </w:rPr>
        <w:t>+26dBm</w:t>
      </w:r>
      <w:r w:rsidR="00325672" w:rsidRPr="00B977EE">
        <w:rPr>
          <w:b/>
          <w:u w:val="single"/>
          <w:lang w:val="en-US" w:eastAsia="zh-CN"/>
        </w:rPr>
        <w:t xml:space="preserve"> </w:t>
      </w:r>
      <w:r w:rsidR="00325672" w:rsidRPr="00B977EE">
        <w:rPr>
          <w:rFonts w:hint="eastAsia"/>
          <w:b/>
          <w:u w:val="single"/>
          <w:lang w:val="en-US" w:eastAsia="zh-CN"/>
        </w:rPr>
        <w:t>in</w:t>
      </w:r>
      <w:r w:rsidR="00325672" w:rsidRPr="00B977EE">
        <w:rPr>
          <w:b/>
          <w:u w:val="single"/>
          <w:lang w:val="en-US" w:eastAsia="zh-CN"/>
        </w:rPr>
        <w:t xml:space="preserve"> both </w:t>
      </w:r>
      <w:r w:rsidR="00325672" w:rsidRPr="00B977EE">
        <w:rPr>
          <w:rFonts w:hint="eastAsia"/>
          <w:b/>
          <w:u w:val="single"/>
          <w:lang w:val="en-US" w:eastAsia="zh-CN"/>
        </w:rPr>
        <w:t>UL</w:t>
      </w:r>
      <w:r w:rsidR="00325672" w:rsidRPr="00B977EE">
        <w:rPr>
          <w:b/>
          <w:u w:val="single"/>
          <w:lang w:val="en-US" w:eastAsia="zh-CN"/>
        </w:rPr>
        <w:t>-</w:t>
      </w:r>
      <w:r w:rsidR="00325672" w:rsidRPr="00B977EE">
        <w:rPr>
          <w:rFonts w:hint="eastAsia"/>
          <w:b/>
          <w:u w:val="single"/>
          <w:lang w:val="en-US" w:eastAsia="zh-CN"/>
        </w:rPr>
        <w:t>MIMO</w:t>
      </w:r>
      <w:r w:rsidR="00325672" w:rsidRPr="00B977EE">
        <w:rPr>
          <w:b/>
          <w:u w:val="single"/>
          <w:lang w:val="en-US" w:eastAsia="zh-CN"/>
        </w:rPr>
        <w:t xml:space="preserve"> and single antenna port mode</w:t>
      </w:r>
      <w:r w:rsidR="00105AC2" w:rsidRPr="00B977EE">
        <w:rPr>
          <w:rFonts w:hint="eastAsia"/>
          <w:b/>
          <w:u w:val="single"/>
          <w:lang w:val="en-US" w:eastAsia="zh-CN"/>
        </w:rPr>
        <w:t>.</w:t>
      </w:r>
    </w:p>
    <w:p w:rsidR="00EB7D1F" w:rsidRPr="00544397" w:rsidRDefault="009B4B3E" w:rsidP="009B4B3E">
      <w:pPr>
        <w:pStyle w:val="Heading1"/>
        <w:rPr>
          <w:sz w:val="30"/>
          <w:szCs w:val="30"/>
          <w:lang w:eastAsia="zh-CN"/>
        </w:rPr>
      </w:pPr>
      <w:r w:rsidRPr="00544397">
        <w:rPr>
          <w:rFonts w:hint="eastAsia"/>
          <w:sz w:val="30"/>
          <w:szCs w:val="30"/>
          <w:lang w:eastAsia="zh-CN"/>
        </w:rPr>
        <w:t>2.2</w:t>
      </w:r>
      <w:r w:rsidRPr="00544397">
        <w:rPr>
          <w:sz w:val="30"/>
          <w:szCs w:val="30"/>
          <w:lang w:eastAsia="zh-CN"/>
        </w:rPr>
        <w:t xml:space="preserve"> </w:t>
      </w:r>
      <w:r w:rsidR="004127D5">
        <w:rPr>
          <w:rFonts w:hint="eastAsia"/>
          <w:sz w:val="30"/>
          <w:szCs w:val="30"/>
          <w:lang w:eastAsia="zh-CN"/>
        </w:rPr>
        <w:t>PA</w:t>
      </w:r>
      <w:r w:rsidRPr="00544397">
        <w:rPr>
          <w:rFonts w:hint="eastAsia"/>
          <w:sz w:val="30"/>
          <w:szCs w:val="30"/>
          <w:lang w:eastAsia="zh-CN"/>
        </w:rPr>
        <w:t xml:space="preserve"> Architecture for </w:t>
      </w:r>
      <w:r w:rsidR="002614CD">
        <w:rPr>
          <w:rFonts w:hint="eastAsia"/>
          <w:sz w:val="30"/>
          <w:szCs w:val="30"/>
          <w:lang w:eastAsia="zh-CN"/>
        </w:rPr>
        <w:t>PC2 UE with 2Tx</w:t>
      </w:r>
    </w:p>
    <w:p w:rsidR="0083442F" w:rsidRDefault="00CC7007" w:rsidP="008E5F57">
      <w:pPr>
        <w:rPr>
          <w:rFonts w:ascii="Calibri" w:hAnsi="Calibri" w:cs="Calibri"/>
          <w:sz w:val="22"/>
          <w:szCs w:val="22"/>
          <w:lang w:eastAsia="zh-CN"/>
        </w:rPr>
      </w:pPr>
      <w:r>
        <w:rPr>
          <w:rFonts w:ascii="Calibri" w:hAnsi="Calibri" w:cs="Calibri" w:hint="eastAsia"/>
          <w:sz w:val="22"/>
          <w:szCs w:val="22"/>
        </w:rPr>
        <w:t>As we know, RAN4</w:t>
      </w:r>
      <w:r w:rsidRPr="00CC7007">
        <w:rPr>
          <w:rFonts w:ascii="Calibri" w:hAnsi="Calibri" w:cs="Calibri"/>
          <w:sz w:val="22"/>
          <w:szCs w:val="22"/>
        </w:rPr>
        <w:t xml:space="preserve"> specification does not explicitly define th</w:t>
      </w:r>
      <w:r>
        <w:rPr>
          <w:rFonts w:ascii="Calibri" w:hAnsi="Calibri" w:cs="Calibri"/>
          <w:sz w:val="22"/>
          <w:szCs w:val="22"/>
        </w:rPr>
        <w:t xml:space="preserve">e </w:t>
      </w:r>
      <w:r w:rsidR="002614CD">
        <w:rPr>
          <w:rFonts w:ascii="Calibri" w:hAnsi="Calibri" w:cs="Calibri" w:hint="eastAsia"/>
          <w:sz w:val="22"/>
          <w:szCs w:val="22"/>
          <w:lang w:eastAsia="zh-CN"/>
        </w:rPr>
        <w:t xml:space="preserve">RF architecture </w:t>
      </w:r>
      <w:r>
        <w:rPr>
          <w:rFonts w:ascii="Calibri" w:hAnsi="Calibri" w:cs="Calibri"/>
          <w:sz w:val="22"/>
          <w:szCs w:val="22"/>
        </w:rPr>
        <w:t xml:space="preserve">implementation of </w:t>
      </w:r>
      <w:r w:rsidR="0083442F">
        <w:rPr>
          <w:rFonts w:ascii="Calibri" w:hAnsi="Calibri" w:cs="Calibri" w:hint="eastAsia"/>
          <w:sz w:val="22"/>
          <w:szCs w:val="22"/>
        </w:rPr>
        <w:t xml:space="preserve">PC2 </w:t>
      </w:r>
      <w:r w:rsidR="002614CD">
        <w:rPr>
          <w:rFonts w:ascii="Calibri" w:hAnsi="Calibri" w:cs="Calibri" w:hint="eastAsia"/>
          <w:sz w:val="22"/>
          <w:szCs w:val="22"/>
          <w:lang w:eastAsia="zh-CN"/>
        </w:rPr>
        <w:t>UE with 2Tx</w:t>
      </w:r>
      <w:r>
        <w:rPr>
          <w:rFonts w:ascii="Calibri" w:hAnsi="Calibri" w:cs="Calibri" w:hint="eastAsia"/>
          <w:sz w:val="22"/>
          <w:szCs w:val="22"/>
        </w:rPr>
        <w:t>.</w:t>
      </w:r>
      <w:r w:rsidR="004C18A1">
        <w:rPr>
          <w:rFonts w:ascii="Calibri" w:hAnsi="Calibri" w:cs="Calibri" w:hint="eastAsia"/>
          <w:sz w:val="22"/>
          <w:szCs w:val="22"/>
        </w:rPr>
        <w:t xml:space="preserve"> </w:t>
      </w:r>
      <w:r w:rsidR="004C18A1">
        <w:rPr>
          <w:rFonts w:hint="eastAsia"/>
          <w:sz w:val="21"/>
          <w:szCs w:val="21"/>
          <w:lang w:eastAsia="zh-CN"/>
        </w:rPr>
        <w:t>F</w:t>
      </w:r>
      <w:r w:rsidR="004C18A1" w:rsidRPr="00686455">
        <w:rPr>
          <w:rFonts w:hint="eastAsia"/>
          <w:sz w:val="21"/>
          <w:szCs w:val="21"/>
          <w:lang w:eastAsia="zh-CN"/>
        </w:rPr>
        <w:t>rom CMCC perspective,</w:t>
      </w:r>
      <w:r w:rsidR="004C18A1">
        <w:rPr>
          <w:rFonts w:hint="eastAsia"/>
          <w:sz w:val="21"/>
          <w:szCs w:val="21"/>
          <w:lang w:eastAsia="zh-CN"/>
        </w:rPr>
        <w:t xml:space="preserve"> </w:t>
      </w:r>
      <w:r w:rsidR="004C18A1">
        <w:rPr>
          <w:rFonts w:ascii="Calibri" w:hAnsi="Calibri" w:cs="Calibri" w:hint="eastAsia"/>
          <w:sz w:val="22"/>
          <w:szCs w:val="22"/>
          <w:lang w:eastAsia="zh-CN"/>
        </w:rPr>
        <w:t>we</w:t>
      </w:r>
      <w:r w:rsidR="008E5F57">
        <w:rPr>
          <w:rFonts w:ascii="Calibri" w:hAnsi="Calibri" w:cs="Calibri"/>
          <w:sz w:val="22"/>
          <w:szCs w:val="22"/>
        </w:rPr>
        <w:t xml:space="preserve"> </w:t>
      </w:r>
      <w:r w:rsidR="0083442F" w:rsidRPr="0083442F">
        <w:rPr>
          <w:rFonts w:ascii="Calibri" w:hAnsi="Calibri" w:cs="Calibri"/>
          <w:sz w:val="22"/>
          <w:szCs w:val="22"/>
        </w:rPr>
        <w:t>definitely want</w:t>
      </w:r>
      <w:r w:rsidR="008E5F57">
        <w:rPr>
          <w:rFonts w:ascii="Calibri" w:hAnsi="Calibri" w:cs="Calibri"/>
          <w:sz w:val="22"/>
          <w:szCs w:val="22"/>
        </w:rPr>
        <w:t xml:space="preserve"> to see UEs that</w:t>
      </w:r>
      <w:r w:rsidR="0083442F">
        <w:rPr>
          <w:rFonts w:ascii="Calibri" w:hAnsi="Calibri" w:cs="Calibri"/>
          <w:sz w:val="22"/>
          <w:szCs w:val="22"/>
        </w:rPr>
        <w:t xml:space="preserve"> can declare PC2 through 26</w:t>
      </w:r>
      <w:r w:rsidR="0083442F">
        <w:rPr>
          <w:rFonts w:ascii="Calibri" w:hAnsi="Calibri" w:cs="Calibri" w:hint="eastAsia"/>
          <w:sz w:val="22"/>
          <w:szCs w:val="22"/>
        </w:rPr>
        <w:t>dBm</w:t>
      </w:r>
      <w:r w:rsidR="0083442F">
        <w:rPr>
          <w:rFonts w:ascii="Calibri" w:hAnsi="Calibri" w:cs="Calibri"/>
          <w:sz w:val="22"/>
          <w:szCs w:val="22"/>
        </w:rPr>
        <w:t xml:space="preserve"> PA </w:t>
      </w:r>
      <w:r w:rsidR="008E5F57">
        <w:rPr>
          <w:rFonts w:ascii="Calibri" w:hAnsi="Calibri" w:cs="Calibri"/>
          <w:sz w:val="22"/>
          <w:szCs w:val="22"/>
        </w:rPr>
        <w:t>including 23+26</w:t>
      </w:r>
      <w:r w:rsidR="0083442F">
        <w:rPr>
          <w:rFonts w:ascii="Calibri" w:hAnsi="Calibri" w:cs="Calibri" w:hint="eastAsia"/>
          <w:sz w:val="22"/>
          <w:szCs w:val="22"/>
        </w:rPr>
        <w:t>dBm</w:t>
      </w:r>
      <w:r w:rsidR="008E5F57">
        <w:rPr>
          <w:rFonts w:ascii="Calibri" w:hAnsi="Calibri" w:cs="Calibri"/>
          <w:sz w:val="22"/>
          <w:szCs w:val="22"/>
        </w:rPr>
        <w:t xml:space="preserve"> or 26+26</w:t>
      </w:r>
      <w:r w:rsidR="0083442F">
        <w:rPr>
          <w:rFonts w:ascii="Calibri" w:hAnsi="Calibri" w:cs="Calibri" w:hint="eastAsia"/>
          <w:sz w:val="22"/>
          <w:szCs w:val="22"/>
        </w:rPr>
        <w:t>dBm</w:t>
      </w:r>
      <w:r w:rsidR="008E5F57">
        <w:rPr>
          <w:rFonts w:ascii="Calibri" w:hAnsi="Calibri" w:cs="Calibri"/>
          <w:sz w:val="22"/>
          <w:szCs w:val="22"/>
        </w:rPr>
        <w:t xml:space="preserve">, </w:t>
      </w:r>
      <w:r w:rsidR="002614CD">
        <w:rPr>
          <w:rFonts w:ascii="Calibri" w:hAnsi="Calibri" w:cs="Calibri" w:hint="eastAsia"/>
          <w:sz w:val="22"/>
          <w:szCs w:val="22"/>
          <w:lang w:eastAsia="zh-CN"/>
        </w:rPr>
        <w:t xml:space="preserve">and </w:t>
      </w:r>
      <w:r w:rsidR="004C18A1" w:rsidRPr="004C18A1">
        <w:rPr>
          <w:rFonts w:ascii="Calibri" w:hAnsi="Calibri" w:cs="Calibri"/>
          <w:sz w:val="22"/>
          <w:szCs w:val="22"/>
        </w:rPr>
        <w:t xml:space="preserve">it's easy for such </w:t>
      </w:r>
      <w:r w:rsidR="00D739F3">
        <w:rPr>
          <w:rFonts w:ascii="Calibri" w:hAnsi="Calibri" w:cs="Calibri" w:hint="eastAsia"/>
          <w:sz w:val="22"/>
          <w:szCs w:val="22"/>
          <w:lang w:eastAsia="zh-CN"/>
        </w:rPr>
        <w:t xml:space="preserve">PC2 </w:t>
      </w:r>
      <w:r w:rsidR="004C18A1" w:rsidRPr="004C18A1">
        <w:rPr>
          <w:rFonts w:ascii="Calibri" w:hAnsi="Calibri" w:cs="Calibri"/>
          <w:sz w:val="22"/>
          <w:szCs w:val="22"/>
        </w:rPr>
        <w:t>UE to support PC2 when it backs up to a single antenna port</w:t>
      </w:r>
      <w:r w:rsidR="00D739F3">
        <w:rPr>
          <w:rFonts w:ascii="Calibri" w:hAnsi="Calibri" w:cs="Calibri" w:hint="eastAsia"/>
          <w:sz w:val="22"/>
          <w:szCs w:val="22"/>
          <w:lang w:eastAsia="zh-CN"/>
        </w:rPr>
        <w:t xml:space="preserve"> mode</w:t>
      </w:r>
      <w:r w:rsidR="00D739F3">
        <w:rPr>
          <w:rFonts w:ascii="Calibri" w:hAnsi="Calibri" w:cs="Calibri"/>
          <w:sz w:val="22"/>
          <w:szCs w:val="22"/>
        </w:rPr>
        <w:t>. However, according to current</w:t>
      </w:r>
      <w:r w:rsidR="00D739F3">
        <w:rPr>
          <w:rFonts w:ascii="Calibri" w:hAnsi="Calibri" w:cs="Calibri" w:hint="eastAsia"/>
          <w:sz w:val="22"/>
          <w:szCs w:val="22"/>
          <w:lang w:eastAsia="zh-CN"/>
        </w:rPr>
        <w:t xml:space="preserve"> spec and WF [2]</w:t>
      </w:r>
      <w:r w:rsidR="00D739F3">
        <w:rPr>
          <w:rFonts w:ascii="Calibri" w:hAnsi="Calibri" w:cs="Calibri"/>
          <w:sz w:val="22"/>
          <w:szCs w:val="22"/>
        </w:rPr>
        <w:t>, such UE 23+23</w:t>
      </w:r>
      <w:r w:rsidR="00D739F3">
        <w:rPr>
          <w:rFonts w:ascii="Calibri" w:hAnsi="Calibri" w:cs="Calibri" w:hint="eastAsia"/>
          <w:sz w:val="22"/>
          <w:szCs w:val="22"/>
          <w:lang w:eastAsia="zh-CN"/>
        </w:rPr>
        <w:t>dBm PA architecture</w:t>
      </w:r>
      <w:r w:rsidR="00D739F3">
        <w:rPr>
          <w:rFonts w:ascii="Calibri" w:hAnsi="Calibri" w:cs="Calibri"/>
          <w:sz w:val="22"/>
          <w:szCs w:val="22"/>
        </w:rPr>
        <w:t xml:space="preserve"> cannot be excluded in Rel-15</w:t>
      </w:r>
      <w:r w:rsidR="004C18A1" w:rsidRPr="004C18A1">
        <w:rPr>
          <w:rFonts w:ascii="Calibri" w:hAnsi="Calibri" w:cs="Calibri"/>
          <w:sz w:val="22"/>
          <w:szCs w:val="22"/>
        </w:rPr>
        <w:t>.</w:t>
      </w:r>
    </w:p>
    <w:p w:rsidR="007F0B8B" w:rsidRDefault="007F0B8B" w:rsidP="008E5F57">
      <w:pPr>
        <w:rPr>
          <w:rFonts w:ascii="Calibri" w:hAnsi="Calibri" w:cs="Calibri"/>
          <w:sz w:val="22"/>
          <w:szCs w:val="22"/>
          <w:lang w:eastAsia="zh-CN"/>
        </w:rPr>
      </w:pPr>
    </w:p>
    <w:p w:rsidR="00676983" w:rsidRDefault="00CF30EB" w:rsidP="00676983">
      <w:pPr>
        <w:rPr>
          <w:rFonts w:ascii="Calibri" w:hAnsi="Calibri" w:cs="Calibri"/>
          <w:sz w:val="22"/>
          <w:szCs w:val="22"/>
          <w:lang w:eastAsia="zh-CN"/>
        </w:rPr>
      </w:pPr>
      <w:r>
        <w:rPr>
          <w:rFonts w:ascii="Calibri" w:hAnsi="Calibri" w:cs="Calibri" w:hint="eastAsia"/>
          <w:sz w:val="22"/>
          <w:szCs w:val="22"/>
          <w:lang w:eastAsia="zh-CN"/>
        </w:rPr>
        <w:t>T</w:t>
      </w:r>
      <w:r w:rsidR="00676983">
        <w:rPr>
          <w:rFonts w:ascii="Calibri" w:hAnsi="Calibri" w:cs="Calibri"/>
          <w:sz w:val="22"/>
          <w:szCs w:val="22"/>
        </w:rPr>
        <w:t xml:space="preserve">he following </w:t>
      </w:r>
      <w:r w:rsidR="00676983">
        <w:rPr>
          <w:rFonts w:ascii="Calibri" w:hAnsi="Calibri" w:cs="Calibri" w:hint="eastAsia"/>
          <w:sz w:val="22"/>
          <w:szCs w:val="22"/>
          <w:lang w:eastAsia="zh-CN"/>
        </w:rPr>
        <w:t>PA</w:t>
      </w:r>
      <w:r w:rsidR="00676983" w:rsidRPr="00676983">
        <w:rPr>
          <w:rFonts w:ascii="Calibri" w:hAnsi="Calibri" w:cs="Calibri"/>
          <w:sz w:val="22"/>
          <w:szCs w:val="22"/>
        </w:rPr>
        <w:t xml:space="preserve"> architectures</w:t>
      </w:r>
      <w:r w:rsidR="00676983">
        <w:rPr>
          <w:rFonts w:ascii="Calibri" w:hAnsi="Calibri" w:cs="Calibri" w:hint="eastAsia"/>
          <w:sz w:val="22"/>
          <w:szCs w:val="22"/>
          <w:lang w:eastAsia="zh-CN"/>
        </w:rPr>
        <w:t xml:space="preserve"> for </w:t>
      </w:r>
      <w:r w:rsidR="002614CD">
        <w:rPr>
          <w:rFonts w:ascii="Calibri" w:hAnsi="Calibri" w:cs="Calibri" w:hint="eastAsia"/>
          <w:sz w:val="22"/>
          <w:szCs w:val="22"/>
          <w:lang w:eastAsia="zh-CN"/>
        </w:rPr>
        <w:t xml:space="preserve">PC2 </w:t>
      </w:r>
      <w:r w:rsidR="00676983">
        <w:rPr>
          <w:rFonts w:ascii="Calibri" w:hAnsi="Calibri" w:cs="Calibri" w:hint="eastAsia"/>
          <w:sz w:val="22"/>
          <w:szCs w:val="22"/>
          <w:lang w:eastAsia="zh-CN"/>
        </w:rPr>
        <w:t xml:space="preserve">UE </w:t>
      </w:r>
      <w:r w:rsidR="00676983">
        <w:rPr>
          <w:rFonts w:ascii="Calibri" w:hAnsi="Calibri" w:cs="Calibri"/>
          <w:sz w:val="22"/>
          <w:szCs w:val="22"/>
          <w:lang w:eastAsia="zh-CN"/>
        </w:rPr>
        <w:t>with</w:t>
      </w:r>
      <w:r w:rsidR="00676983">
        <w:rPr>
          <w:rFonts w:ascii="Calibri" w:hAnsi="Calibri" w:cs="Calibri" w:hint="eastAsia"/>
          <w:sz w:val="22"/>
          <w:szCs w:val="22"/>
          <w:lang w:eastAsia="zh-CN"/>
        </w:rPr>
        <w:t xml:space="preserve"> 2TX</w:t>
      </w:r>
      <w:r w:rsidR="00676983">
        <w:rPr>
          <w:rFonts w:ascii="Calibri" w:hAnsi="Calibri" w:cs="Calibri"/>
          <w:sz w:val="22"/>
          <w:szCs w:val="22"/>
        </w:rPr>
        <w:t xml:space="preserve"> are included in </w:t>
      </w:r>
      <w:r w:rsidR="00676983">
        <w:rPr>
          <w:rFonts w:ascii="Calibri" w:hAnsi="Calibri" w:cs="Calibri" w:hint="eastAsia"/>
          <w:sz w:val="22"/>
          <w:szCs w:val="22"/>
          <w:lang w:eastAsia="zh-CN"/>
        </w:rPr>
        <w:t>Rel</w:t>
      </w:r>
      <w:r w:rsidR="00676983" w:rsidRPr="00676983">
        <w:rPr>
          <w:rFonts w:ascii="Calibri" w:hAnsi="Calibri" w:cs="Calibri"/>
          <w:sz w:val="22"/>
          <w:szCs w:val="22"/>
        </w:rPr>
        <w:t>-15</w:t>
      </w:r>
      <w:r w:rsidR="00676983">
        <w:rPr>
          <w:rFonts w:ascii="Calibri" w:hAnsi="Calibri" w:cs="Calibri" w:hint="eastAsia"/>
          <w:sz w:val="22"/>
          <w:szCs w:val="22"/>
          <w:lang w:eastAsia="zh-CN"/>
        </w:rPr>
        <w:t>:</w:t>
      </w:r>
    </w:p>
    <w:p w:rsidR="00676983" w:rsidRDefault="00676983" w:rsidP="00676983">
      <w:pPr>
        <w:rPr>
          <w:rFonts w:ascii="Calibri" w:hAnsi="Calibri" w:cs="Calibri"/>
          <w:sz w:val="22"/>
          <w:szCs w:val="22"/>
          <w:lang w:eastAsia="zh-CN"/>
        </w:rPr>
      </w:pPr>
    </w:p>
    <w:p w:rsidR="00676983" w:rsidRPr="00676983" w:rsidRDefault="00676983" w:rsidP="00676983">
      <w:pPr>
        <w:pStyle w:val="ListParagraph"/>
        <w:numPr>
          <w:ilvl w:val="0"/>
          <w:numId w:val="25"/>
        </w:numPr>
        <w:ind w:leftChars="0"/>
        <w:jc w:val="left"/>
        <w:rPr>
          <w:rFonts w:ascii="Calibri" w:hAnsi="Calibri" w:cs="Calibri"/>
          <w:b/>
          <w:sz w:val="22"/>
          <w:lang w:eastAsia="zh-CN"/>
        </w:rPr>
      </w:pPr>
      <w:r w:rsidRPr="00676983">
        <w:rPr>
          <w:rFonts w:ascii="Calibri" w:hAnsi="Calibri" w:cs="Calibri" w:hint="eastAsia"/>
          <w:b/>
          <w:sz w:val="22"/>
          <w:lang w:eastAsia="zh-CN"/>
        </w:rPr>
        <w:t>23dBm+26dBm</w:t>
      </w:r>
    </w:p>
    <w:p w:rsidR="00676983" w:rsidRPr="00676983" w:rsidRDefault="00676983" w:rsidP="00676983">
      <w:pPr>
        <w:pStyle w:val="ListParagraph"/>
        <w:numPr>
          <w:ilvl w:val="0"/>
          <w:numId w:val="25"/>
        </w:numPr>
        <w:ind w:leftChars="0"/>
        <w:jc w:val="left"/>
        <w:rPr>
          <w:rFonts w:ascii="Calibri" w:hAnsi="Calibri" w:cs="Calibri"/>
          <w:b/>
          <w:sz w:val="22"/>
          <w:lang w:eastAsia="zh-CN"/>
        </w:rPr>
      </w:pPr>
      <w:r w:rsidRPr="00676983">
        <w:rPr>
          <w:rFonts w:ascii="Calibri" w:hAnsi="Calibri" w:cs="Calibri" w:hint="eastAsia"/>
          <w:b/>
          <w:sz w:val="22"/>
          <w:lang w:eastAsia="zh-CN"/>
        </w:rPr>
        <w:t>26dBm+26dBm</w:t>
      </w:r>
    </w:p>
    <w:p w:rsidR="007F0B8B" w:rsidRPr="00676983" w:rsidRDefault="00676983" w:rsidP="008E5F57">
      <w:pPr>
        <w:pStyle w:val="ListParagraph"/>
        <w:numPr>
          <w:ilvl w:val="0"/>
          <w:numId w:val="25"/>
        </w:numPr>
        <w:ind w:leftChars="0"/>
        <w:jc w:val="left"/>
        <w:rPr>
          <w:rFonts w:ascii="Calibri" w:hAnsi="Calibri" w:cs="Calibri"/>
          <w:b/>
          <w:sz w:val="22"/>
          <w:lang w:eastAsia="zh-CN"/>
        </w:rPr>
      </w:pPr>
      <w:r w:rsidRPr="00676983">
        <w:rPr>
          <w:rFonts w:ascii="Calibri" w:hAnsi="Calibri" w:cs="Calibri" w:hint="eastAsia"/>
          <w:b/>
          <w:sz w:val="22"/>
          <w:lang w:eastAsia="zh-CN"/>
        </w:rPr>
        <w:t>23dBm+23dBm</w:t>
      </w:r>
    </w:p>
    <w:p w:rsidR="008E5F57" w:rsidRDefault="00F515DE" w:rsidP="008E5F57">
      <w:pPr>
        <w:rPr>
          <w:rFonts w:ascii="Calibri" w:hAnsi="Calibri" w:cs="Calibri"/>
          <w:sz w:val="22"/>
          <w:szCs w:val="22"/>
          <w:lang w:eastAsia="zh-CN"/>
        </w:rPr>
      </w:pPr>
      <w:r w:rsidRPr="00F515DE">
        <w:rPr>
          <w:rFonts w:ascii="Calibri" w:hAnsi="Calibri" w:cs="Calibri"/>
          <w:sz w:val="22"/>
          <w:szCs w:val="22"/>
        </w:rPr>
        <w:t>The controversial issue is whe</w:t>
      </w:r>
      <w:r w:rsidR="00420EFC">
        <w:rPr>
          <w:rFonts w:ascii="Calibri" w:hAnsi="Calibri" w:cs="Calibri"/>
          <w:sz w:val="22"/>
          <w:szCs w:val="22"/>
        </w:rPr>
        <w:t xml:space="preserve">ther this type of 23+23 </w:t>
      </w:r>
      <w:r w:rsidR="00420EFC">
        <w:rPr>
          <w:rFonts w:ascii="Calibri" w:hAnsi="Calibri" w:cs="Calibri" w:hint="eastAsia"/>
          <w:sz w:val="22"/>
          <w:szCs w:val="22"/>
        </w:rPr>
        <w:t>UE with 2Tx</w:t>
      </w:r>
      <w:r w:rsidR="00420EFC">
        <w:rPr>
          <w:rFonts w:ascii="Calibri" w:hAnsi="Calibri" w:cs="Calibri"/>
          <w:sz w:val="22"/>
          <w:szCs w:val="22"/>
        </w:rPr>
        <w:t xml:space="preserve"> </w:t>
      </w:r>
      <w:r w:rsidR="00420EFC">
        <w:rPr>
          <w:rFonts w:ascii="Calibri" w:hAnsi="Calibri" w:cs="Calibri" w:hint="eastAsia"/>
          <w:sz w:val="22"/>
          <w:szCs w:val="22"/>
        </w:rPr>
        <w:t>can transmit</w:t>
      </w:r>
      <w:r w:rsidR="00420EFC">
        <w:rPr>
          <w:rFonts w:ascii="Calibri" w:hAnsi="Calibri" w:cs="Calibri"/>
          <w:sz w:val="22"/>
          <w:szCs w:val="22"/>
        </w:rPr>
        <w:t xml:space="preserve"> </w:t>
      </w:r>
      <w:r w:rsidR="00420EFC">
        <w:rPr>
          <w:rFonts w:ascii="Calibri" w:hAnsi="Calibri" w:cs="Calibri" w:hint="eastAsia"/>
          <w:sz w:val="22"/>
          <w:szCs w:val="22"/>
        </w:rPr>
        <w:t>+26dBm</w:t>
      </w:r>
      <w:r w:rsidR="00420EFC">
        <w:rPr>
          <w:rFonts w:ascii="Calibri" w:hAnsi="Calibri" w:cs="Calibri"/>
          <w:sz w:val="22"/>
          <w:szCs w:val="22"/>
        </w:rPr>
        <w:t xml:space="preserve"> in </w:t>
      </w:r>
      <w:r w:rsidRPr="00F515DE">
        <w:rPr>
          <w:rFonts w:ascii="Calibri" w:hAnsi="Calibri" w:cs="Calibri"/>
          <w:sz w:val="22"/>
          <w:szCs w:val="22"/>
        </w:rPr>
        <w:t>single antenna</w:t>
      </w:r>
      <w:r w:rsidR="00420EFC">
        <w:rPr>
          <w:rFonts w:ascii="Calibri" w:hAnsi="Calibri" w:cs="Calibri" w:hint="eastAsia"/>
          <w:sz w:val="22"/>
          <w:szCs w:val="22"/>
        </w:rPr>
        <w:t xml:space="preserve"> port mode. F</w:t>
      </w:r>
      <w:r w:rsidR="00420EFC" w:rsidRPr="00420EFC">
        <w:rPr>
          <w:rFonts w:ascii="Calibri" w:hAnsi="Calibri" w:cs="Calibri"/>
          <w:sz w:val="22"/>
          <w:szCs w:val="22"/>
        </w:rPr>
        <w:t xml:space="preserve">or the implementation of TxD, We agree that “No specific requirements for TX diversity is </w:t>
      </w:r>
      <w:r w:rsidR="00420EFC" w:rsidRPr="00420EFC">
        <w:rPr>
          <w:rFonts w:ascii="Calibri" w:hAnsi="Calibri" w:cs="Calibri"/>
          <w:b/>
          <w:color w:val="FF0000"/>
          <w:sz w:val="22"/>
          <w:szCs w:val="22"/>
        </w:rPr>
        <w:t>written</w:t>
      </w:r>
      <w:r w:rsidR="00420EFC" w:rsidRPr="00420EFC">
        <w:rPr>
          <w:rFonts w:ascii="Calibri" w:hAnsi="Calibri" w:cs="Calibri"/>
          <w:sz w:val="22"/>
          <w:szCs w:val="22"/>
        </w:rPr>
        <w:t xml:space="preserve"> in RAN4 specification”</w:t>
      </w:r>
      <w:r w:rsidR="00420EFC" w:rsidRPr="00420EFC">
        <w:rPr>
          <w:rFonts w:ascii="Calibri" w:hAnsi="Calibri" w:cs="Calibri" w:hint="eastAsia"/>
          <w:sz w:val="22"/>
          <w:szCs w:val="22"/>
        </w:rPr>
        <w:t xml:space="preserve"> in WF</w:t>
      </w:r>
      <w:r w:rsidR="00420EFC">
        <w:rPr>
          <w:rFonts w:ascii="Calibri" w:hAnsi="Calibri" w:cs="Calibri" w:hint="eastAsia"/>
          <w:sz w:val="22"/>
          <w:szCs w:val="22"/>
          <w:lang w:eastAsia="zh-CN"/>
        </w:rPr>
        <w:t xml:space="preserve"> </w:t>
      </w:r>
      <w:r w:rsidR="00420EFC" w:rsidRPr="00420EFC">
        <w:rPr>
          <w:rFonts w:ascii="Calibri" w:hAnsi="Calibri" w:cs="Calibri" w:hint="eastAsia"/>
          <w:sz w:val="22"/>
          <w:szCs w:val="22"/>
        </w:rPr>
        <w:t>[3]</w:t>
      </w:r>
      <w:r w:rsidR="00420EFC" w:rsidRPr="00420EFC">
        <w:rPr>
          <w:rFonts w:ascii="Calibri" w:hAnsi="Calibri" w:cs="Calibri"/>
          <w:sz w:val="22"/>
          <w:szCs w:val="22"/>
        </w:rPr>
        <w:t>,</w:t>
      </w:r>
      <w:r w:rsidR="00420EFC">
        <w:rPr>
          <w:rFonts w:ascii="Calibri" w:hAnsi="Calibri" w:cs="Calibri"/>
          <w:sz w:val="22"/>
          <w:szCs w:val="22"/>
        </w:rPr>
        <w:t xml:space="preserve"> </w:t>
      </w:r>
      <w:r w:rsidR="00420EFC">
        <w:rPr>
          <w:rFonts w:ascii="Calibri" w:hAnsi="Calibri" w:cs="Calibri" w:hint="eastAsia"/>
          <w:sz w:val="22"/>
          <w:szCs w:val="22"/>
          <w:lang w:eastAsia="zh-CN"/>
        </w:rPr>
        <w:t>b</w:t>
      </w:r>
      <w:r w:rsidR="00420EFC" w:rsidRPr="00420EFC">
        <w:rPr>
          <w:rFonts w:ascii="Calibri" w:hAnsi="Calibri" w:cs="Calibri"/>
          <w:sz w:val="22"/>
          <w:szCs w:val="22"/>
        </w:rPr>
        <w:t>ut this does not mean that RAN4 does not support TXD</w:t>
      </w:r>
      <w:r w:rsidR="00420EFC">
        <w:rPr>
          <w:rFonts w:ascii="Calibri" w:hAnsi="Calibri" w:cs="Calibri" w:hint="eastAsia"/>
          <w:sz w:val="22"/>
          <w:szCs w:val="22"/>
          <w:lang w:eastAsia="zh-CN"/>
        </w:rPr>
        <w:t xml:space="preserve"> implementation</w:t>
      </w:r>
      <w:r w:rsidR="001770F4">
        <w:rPr>
          <w:rFonts w:ascii="Calibri" w:hAnsi="Calibri" w:cs="Calibri" w:hint="eastAsia"/>
          <w:sz w:val="22"/>
          <w:szCs w:val="22"/>
          <w:lang w:eastAsia="zh-CN"/>
        </w:rPr>
        <w:t>,</w:t>
      </w:r>
      <w:r w:rsidR="00425D68">
        <w:rPr>
          <w:rFonts w:ascii="Calibri" w:hAnsi="Calibri" w:cs="Calibri" w:hint="eastAsia"/>
          <w:sz w:val="22"/>
          <w:szCs w:val="22"/>
          <w:lang w:eastAsia="zh-CN"/>
        </w:rPr>
        <w:t xml:space="preserve"> </w:t>
      </w:r>
      <w:r w:rsidR="001770F4">
        <w:rPr>
          <w:rFonts w:ascii="Calibri" w:hAnsi="Calibri" w:cs="Calibri" w:hint="eastAsia"/>
          <w:sz w:val="22"/>
          <w:szCs w:val="22"/>
          <w:lang w:eastAsia="zh-CN"/>
        </w:rPr>
        <w:t>as stated</w:t>
      </w:r>
      <w:r w:rsidR="00656F93">
        <w:rPr>
          <w:rFonts w:ascii="Calibri" w:hAnsi="Calibri" w:cs="Calibri" w:hint="eastAsia"/>
          <w:sz w:val="22"/>
          <w:szCs w:val="22"/>
          <w:lang w:eastAsia="zh-CN"/>
        </w:rPr>
        <w:t xml:space="preserve"> </w:t>
      </w:r>
      <w:r w:rsidR="00723CED">
        <w:rPr>
          <w:rFonts w:ascii="Calibri" w:hAnsi="Calibri" w:cs="Calibri" w:hint="eastAsia"/>
          <w:sz w:val="22"/>
          <w:szCs w:val="22"/>
        </w:rPr>
        <w:t>in WF [2]</w:t>
      </w:r>
      <w:r w:rsidR="00723CED">
        <w:rPr>
          <w:rFonts w:ascii="Calibri" w:hAnsi="Calibri" w:cs="Calibri" w:hint="eastAsia"/>
          <w:sz w:val="22"/>
          <w:szCs w:val="22"/>
          <w:lang w:eastAsia="zh-CN"/>
        </w:rPr>
        <w:t>,</w:t>
      </w:r>
      <w:r w:rsidR="00150893" w:rsidRPr="00150893">
        <w:rPr>
          <w:sz w:val="22"/>
          <w:szCs w:val="22"/>
        </w:rPr>
        <w:t xml:space="preserve"> </w:t>
      </w:r>
      <w:r w:rsidR="00150893">
        <w:rPr>
          <w:sz w:val="22"/>
          <w:szCs w:val="22"/>
        </w:rPr>
        <w:t>How to configure for PC2 transmission on single-antenna port is up to UE implementation</w:t>
      </w:r>
      <w:r w:rsidR="00BF5905">
        <w:rPr>
          <w:rFonts w:hint="eastAsia"/>
          <w:sz w:val="22"/>
          <w:szCs w:val="22"/>
          <w:lang w:eastAsia="zh-CN"/>
        </w:rPr>
        <w:t>.</w:t>
      </w:r>
    </w:p>
    <w:p w:rsidR="00723CED" w:rsidRPr="00723CED" w:rsidRDefault="00B92CCF" w:rsidP="001770F4">
      <w:pPr>
        <w:spacing w:beforeLines="100" w:before="312" w:afterLines="100" w:after="312"/>
        <w:rPr>
          <w:b/>
          <w:u w:val="single"/>
          <w:lang w:val="en-US" w:eastAsia="zh-CN"/>
        </w:rPr>
      </w:pPr>
      <w:r>
        <w:rPr>
          <w:rFonts w:hint="eastAsia"/>
          <w:b/>
          <w:u w:val="single"/>
          <w:lang w:val="en-US" w:eastAsia="zh-CN"/>
        </w:rPr>
        <w:t>Proposal 2</w:t>
      </w:r>
      <w:r w:rsidR="00723CED" w:rsidRPr="00723CED">
        <w:rPr>
          <w:rFonts w:hint="eastAsia"/>
          <w:b/>
          <w:u w:val="single"/>
          <w:lang w:val="en-US" w:eastAsia="zh-CN"/>
        </w:rPr>
        <w:t>:</w:t>
      </w:r>
      <w:r w:rsidR="00723CED" w:rsidRPr="00723CED">
        <w:rPr>
          <w:b/>
          <w:u w:val="single"/>
          <w:lang w:val="en-US" w:eastAsia="zh-CN"/>
        </w:rPr>
        <w:t xml:space="preserve"> </w:t>
      </w:r>
      <w:r w:rsidR="009C1F0C" w:rsidRPr="00B977EE">
        <w:rPr>
          <w:b/>
          <w:u w:val="single"/>
          <w:lang w:val="en-US" w:eastAsia="zh-CN"/>
        </w:rPr>
        <w:t xml:space="preserve">It is no necessary for </w:t>
      </w:r>
      <w:r w:rsidR="009C1F0C" w:rsidRPr="00B977EE">
        <w:rPr>
          <w:rFonts w:hint="eastAsia"/>
          <w:b/>
          <w:u w:val="single"/>
          <w:lang w:val="en-US" w:eastAsia="zh-CN"/>
        </w:rPr>
        <w:t>RAN4</w:t>
      </w:r>
      <w:r w:rsidR="009C1F0C">
        <w:rPr>
          <w:b/>
          <w:u w:val="single"/>
          <w:lang w:val="en-US" w:eastAsia="zh-CN"/>
        </w:rPr>
        <w:t xml:space="preserve"> to </w:t>
      </w:r>
      <w:r w:rsidR="009A45C9" w:rsidRPr="00B977EE">
        <w:rPr>
          <w:b/>
          <w:u w:val="single"/>
          <w:lang w:val="en-US" w:eastAsia="zh-CN"/>
        </w:rPr>
        <w:t>clarify</w:t>
      </w:r>
      <w:r w:rsidR="009C1F0C">
        <w:rPr>
          <w:b/>
          <w:u w:val="single"/>
          <w:lang w:val="en-US" w:eastAsia="zh-CN"/>
        </w:rPr>
        <w:t xml:space="preserve"> the </w:t>
      </w:r>
      <w:r w:rsidR="009A45C9">
        <w:rPr>
          <w:rFonts w:hint="eastAsia"/>
          <w:b/>
          <w:u w:val="single"/>
          <w:lang w:val="en-US" w:eastAsia="zh-CN"/>
        </w:rPr>
        <w:t xml:space="preserve">PA architecture of </w:t>
      </w:r>
      <w:r w:rsidR="009C1F0C">
        <w:rPr>
          <w:rFonts w:hint="eastAsia"/>
          <w:b/>
          <w:u w:val="single"/>
          <w:lang w:val="en-US" w:eastAsia="zh-CN"/>
        </w:rPr>
        <w:t>PC</w:t>
      </w:r>
      <w:r w:rsidR="009C1F0C" w:rsidRPr="00B977EE">
        <w:rPr>
          <w:rFonts w:hint="eastAsia"/>
          <w:b/>
          <w:u w:val="single"/>
          <w:lang w:val="en-US" w:eastAsia="zh-CN"/>
        </w:rPr>
        <w:t>2 UE</w:t>
      </w:r>
      <w:r w:rsidR="009C1F0C">
        <w:rPr>
          <w:rFonts w:hint="eastAsia"/>
          <w:b/>
          <w:u w:val="single"/>
          <w:lang w:val="en-US" w:eastAsia="zh-CN"/>
        </w:rPr>
        <w:t>. T</w:t>
      </w:r>
      <w:r w:rsidR="00723CED" w:rsidRPr="00723CED">
        <w:rPr>
          <w:b/>
          <w:u w:val="single"/>
          <w:lang w:val="en-US" w:eastAsia="zh-CN"/>
        </w:rPr>
        <w:t>he</w:t>
      </w:r>
      <w:r w:rsidR="00723CED" w:rsidRPr="00723CED">
        <w:rPr>
          <w:rFonts w:hint="eastAsia"/>
          <w:b/>
          <w:u w:val="single"/>
          <w:lang w:val="en-US" w:eastAsia="zh-CN"/>
        </w:rPr>
        <w:t xml:space="preserve"> PA Architecture for </w:t>
      </w:r>
      <w:r w:rsidR="00CF30EB">
        <w:rPr>
          <w:rFonts w:hint="eastAsia"/>
          <w:b/>
          <w:u w:val="single"/>
          <w:lang w:val="en-US" w:eastAsia="zh-CN"/>
        </w:rPr>
        <w:t xml:space="preserve">PC2 </w:t>
      </w:r>
      <w:r w:rsidR="00723CED" w:rsidRPr="00723CED">
        <w:rPr>
          <w:rFonts w:hint="eastAsia"/>
          <w:b/>
          <w:u w:val="single"/>
          <w:lang w:val="en-US" w:eastAsia="zh-CN"/>
        </w:rPr>
        <w:t xml:space="preserve">UE with </w:t>
      </w:r>
      <w:r w:rsidR="009C1F0C">
        <w:rPr>
          <w:rFonts w:hint="eastAsia"/>
          <w:b/>
          <w:u w:val="single"/>
          <w:lang w:val="en-US" w:eastAsia="zh-CN"/>
        </w:rPr>
        <w:t xml:space="preserve">2Tx </w:t>
      </w:r>
      <w:r w:rsidR="00723CED">
        <w:rPr>
          <w:rFonts w:hint="eastAsia"/>
          <w:b/>
          <w:u w:val="single"/>
          <w:lang w:val="en-US" w:eastAsia="zh-CN"/>
        </w:rPr>
        <w:t xml:space="preserve">including </w:t>
      </w:r>
      <w:r w:rsidR="00723CED" w:rsidRPr="00723CED">
        <w:rPr>
          <w:rFonts w:hint="eastAsia"/>
          <w:b/>
          <w:u w:val="single"/>
          <w:lang w:val="en-US" w:eastAsia="zh-CN"/>
        </w:rPr>
        <w:t>23dBm+26dBm, 26dBm+26dBm and 23dBm+23dBm</w:t>
      </w:r>
      <w:r w:rsidR="009C1F0C">
        <w:rPr>
          <w:rFonts w:hint="eastAsia"/>
          <w:b/>
          <w:u w:val="single"/>
          <w:lang w:val="en-US" w:eastAsia="zh-CN"/>
        </w:rPr>
        <w:t xml:space="preserve"> in Rel-15</w:t>
      </w:r>
      <w:r w:rsidR="00723CED">
        <w:rPr>
          <w:rFonts w:hint="eastAsia"/>
          <w:b/>
          <w:u w:val="single"/>
          <w:lang w:val="en-US" w:eastAsia="zh-CN"/>
        </w:rPr>
        <w:t>.</w:t>
      </w:r>
    </w:p>
    <w:p w:rsidR="00EB7D1F" w:rsidRPr="00544397" w:rsidRDefault="00256EE2" w:rsidP="00256EE2">
      <w:pPr>
        <w:pStyle w:val="Heading1"/>
        <w:rPr>
          <w:sz w:val="30"/>
          <w:szCs w:val="30"/>
          <w:lang w:eastAsia="zh-CN"/>
        </w:rPr>
      </w:pPr>
      <w:r w:rsidRPr="00544397">
        <w:rPr>
          <w:rFonts w:hint="eastAsia"/>
          <w:sz w:val="30"/>
          <w:szCs w:val="30"/>
          <w:lang w:eastAsia="zh-CN"/>
        </w:rPr>
        <w:t>2.</w:t>
      </w:r>
      <w:r w:rsidR="00EB7D1F" w:rsidRPr="00544397">
        <w:rPr>
          <w:rFonts w:hint="eastAsia"/>
          <w:sz w:val="30"/>
          <w:szCs w:val="30"/>
          <w:lang w:eastAsia="zh-CN"/>
        </w:rPr>
        <w:t>3</w:t>
      </w:r>
      <w:r w:rsidRPr="00544397">
        <w:rPr>
          <w:rFonts w:hint="eastAsia"/>
          <w:sz w:val="30"/>
          <w:szCs w:val="30"/>
          <w:lang w:eastAsia="zh-CN"/>
        </w:rPr>
        <w:t xml:space="preserve"> MOP,</w:t>
      </w:r>
      <w:r w:rsidR="00EB7D1F" w:rsidRPr="00544397">
        <w:rPr>
          <w:rFonts w:hint="eastAsia"/>
          <w:sz w:val="30"/>
          <w:szCs w:val="30"/>
          <w:lang w:eastAsia="zh-CN"/>
        </w:rPr>
        <w:t xml:space="preserve"> SEM </w:t>
      </w:r>
      <w:r w:rsidRPr="00544397">
        <w:rPr>
          <w:rFonts w:hint="eastAsia"/>
          <w:sz w:val="30"/>
          <w:szCs w:val="30"/>
          <w:lang w:eastAsia="zh-CN"/>
        </w:rPr>
        <w:t xml:space="preserve">and </w:t>
      </w:r>
      <w:r w:rsidR="00EB7D1F" w:rsidRPr="00544397">
        <w:rPr>
          <w:rFonts w:hint="eastAsia"/>
          <w:sz w:val="30"/>
          <w:szCs w:val="30"/>
          <w:lang w:eastAsia="zh-CN"/>
        </w:rPr>
        <w:t>MPR</w:t>
      </w:r>
      <w:r w:rsidRPr="00544397">
        <w:rPr>
          <w:rFonts w:hint="eastAsia"/>
          <w:sz w:val="30"/>
          <w:szCs w:val="30"/>
          <w:lang w:eastAsia="zh-CN"/>
        </w:rPr>
        <w:t xml:space="preserve"> for PC2 UE with 2Tx</w:t>
      </w:r>
    </w:p>
    <w:p w:rsidR="00F848EC" w:rsidRPr="00F848EC" w:rsidRDefault="00F848EC" w:rsidP="00F848EC">
      <w:pPr>
        <w:rPr>
          <w:rFonts w:ascii="Calibri" w:hAnsi="Calibri" w:cs="Calibri"/>
          <w:sz w:val="22"/>
          <w:szCs w:val="22"/>
          <w:lang w:eastAsia="zh-CN"/>
        </w:rPr>
      </w:pPr>
      <w:r w:rsidRPr="00F848EC">
        <w:rPr>
          <w:rFonts w:ascii="Calibri" w:hAnsi="Calibri" w:cs="Calibri"/>
          <w:sz w:val="22"/>
          <w:szCs w:val="22"/>
        </w:rPr>
        <w:t>Considering the above two aspects</w:t>
      </w:r>
      <w:r w:rsidR="007C5B8B">
        <w:rPr>
          <w:rFonts w:ascii="Calibri" w:hAnsi="Calibri" w:cs="Calibri" w:hint="eastAsia"/>
          <w:sz w:val="22"/>
          <w:szCs w:val="22"/>
          <w:lang w:eastAsia="zh-CN"/>
        </w:rPr>
        <w:t>, w</w:t>
      </w:r>
      <w:r>
        <w:rPr>
          <w:rFonts w:ascii="Calibri" w:hAnsi="Calibri" w:cs="Calibri"/>
          <w:sz w:val="22"/>
          <w:szCs w:val="22"/>
        </w:rPr>
        <w:t xml:space="preserve">e do not </w:t>
      </w:r>
      <w:r>
        <w:rPr>
          <w:rFonts w:ascii="Calibri" w:hAnsi="Calibri" w:cs="Calibri" w:hint="eastAsia"/>
          <w:sz w:val="22"/>
          <w:szCs w:val="22"/>
          <w:lang w:eastAsia="zh-CN"/>
        </w:rPr>
        <w:t>think</w:t>
      </w:r>
      <w:r w:rsidR="007C5B8B">
        <w:rPr>
          <w:rFonts w:ascii="Calibri" w:hAnsi="Calibri" w:cs="Calibri"/>
          <w:sz w:val="22"/>
          <w:szCs w:val="22"/>
        </w:rPr>
        <w:t xml:space="preserve"> that RAN4 needs </w:t>
      </w:r>
      <w:r w:rsidRPr="00F848EC">
        <w:rPr>
          <w:rFonts w:ascii="Calibri" w:hAnsi="Calibri" w:cs="Calibri"/>
          <w:sz w:val="22"/>
          <w:szCs w:val="22"/>
        </w:rPr>
        <w:t>further clarification on this issue, but we can consider fixing th</w:t>
      </w:r>
      <w:r>
        <w:rPr>
          <w:rFonts w:ascii="Calibri" w:hAnsi="Calibri" w:cs="Calibri"/>
          <w:sz w:val="22"/>
          <w:szCs w:val="22"/>
        </w:rPr>
        <w:t>e definition of th</w:t>
      </w:r>
      <w:r>
        <w:rPr>
          <w:rFonts w:ascii="Calibri" w:hAnsi="Calibri" w:cs="Calibri" w:hint="eastAsia"/>
          <w:sz w:val="22"/>
          <w:szCs w:val="22"/>
          <w:lang w:eastAsia="zh-CN"/>
        </w:rPr>
        <w:t>e MOP, SEM and MPR for PC2 UE with 2Tx</w:t>
      </w:r>
      <w:r w:rsidR="00290F73">
        <w:rPr>
          <w:rFonts w:ascii="Calibri" w:hAnsi="Calibri" w:cs="Calibri" w:hint="eastAsia"/>
          <w:sz w:val="22"/>
          <w:szCs w:val="22"/>
          <w:lang w:eastAsia="zh-CN"/>
        </w:rPr>
        <w:t>.</w:t>
      </w:r>
    </w:p>
    <w:p w:rsidR="007C5B8B" w:rsidRDefault="00290F73" w:rsidP="00290F73">
      <w:pPr>
        <w:rPr>
          <w:rFonts w:ascii="Calibri" w:hAnsi="Calibri" w:cs="Calibri"/>
          <w:sz w:val="22"/>
          <w:szCs w:val="22"/>
          <w:lang w:eastAsia="zh-CN"/>
        </w:rPr>
      </w:pPr>
      <w:r w:rsidRPr="00290F73">
        <w:rPr>
          <w:rFonts w:ascii="Calibri" w:hAnsi="Calibri" w:cs="Calibri"/>
          <w:sz w:val="22"/>
          <w:szCs w:val="22"/>
        </w:rPr>
        <w:t>For UE with two transmit antenna connectors</w:t>
      </w:r>
      <w:r w:rsidRPr="00290F73">
        <w:rPr>
          <w:rFonts w:ascii="Calibri" w:hAnsi="Calibri" w:cs="Calibri" w:hint="eastAsia"/>
          <w:sz w:val="22"/>
          <w:szCs w:val="22"/>
        </w:rPr>
        <w:t xml:space="preserve">, </w:t>
      </w:r>
      <w:r w:rsidRPr="00290F73">
        <w:rPr>
          <w:rFonts w:ascii="Calibri" w:hAnsi="Calibri" w:cs="Calibri"/>
          <w:sz w:val="22"/>
          <w:szCs w:val="22"/>
        </w:rPr>
        <w:t xml:space="preserve">the </w:t>
      </w:r>
      <w:r w:rsidRPr="00290F73">
        <w:rPr>
          <w:rFonts w:ascii="Calibri" w:hAnsi="Calibri" w:cs="Calibri" w:hint="eastAsia"/>
          <w:sz w:val="22"/>
          <w:szCs w:val="22"/>
        </w:rPr>
        <w:t xml:space="preserve">sum requirements of the </w:t>
      </w:r>
      <w:r w:rsidRPr="00290F73">
        <w:rPr>
          <w:rFonts w:ascii="Calibri" w:hAnsi="Calibri" w:cs="Calibri"/>
          <w:sz w:val="22"/>
          <w:szCs w:val="22"/>
        </w:rPr>
        <w:t>two transmit antenna connectors</w:t>
      </w:r>
      <w:r w:rsidRPr="00290F73">
        <w:rPr>
          <w:rFonts w:ascii="Calibri" w:hAnsi="Calibri" w:cs="Calibri" w:hint="eastAsia"/>
          <w:sz w:val="22"/>
          <w:szCs w:val="22"/>
        </w:rPr>
        <w:t xml:space="preserve"> should apply.</w:t>
      </w:r>
      <w:r>
        <w:rPr>
          <w:rFonts w:ascii="Calibri" w:hAnsi="Calibri" w:cs="Calibri" w:hint="eastAsia"/>
          <w:sz w:val="22"/>
          <w:szCs w:val="22"/>
          <w:lang w:eastAsia="zh-CN"/>
        </w:rPr>
        <w:t xml:space="preserve"> As stated in </w:t>
      </w:r>
      <w:r w:rsidR="007C5B8B">
        <w:rPr>
          <w:rFonts w:ascii="Calibri" w:hAnsi="Calibri" w:cs="Calibri" w:hint="eastAsia"/>
          <w:sz w:val="22"/>
          <w:szCs w:val="22"/>
          <w:lang w:eastAsia="zh-CN"/>
        </w:rPr>
        <w:t xml:space="preserve">Draft CR </w:t>
      </w:r>
      <w:r>
        <w:rPr>
          <w:rFonts w:ascii="Calibri" w:hAnsi="Calibri" w:cs="Calibri" w:hint="eastAsia"/>
          <w:sz w:val="22"/>
          <w:szCs w:val="22"/>
          <w:lang w:eastAsia="zh-CN"/>
        </w:rPr>
        <w:t>[4]</w:t>
      </w:r>
      <w:r w:rsidR="007C5B8B">
        <w:rPr>
          <w:rFonts w:ascii="Calibri" w:hAnsi="Calibri" w:cs="Calibri" w:hint="eastAsia"/>
          <w:sz w:val="22"/>
          <w:szCs w:val="22"/>
          <w:lang w:eastAsia="zh-CN"/>
        </w:rPr>
        <w:t>,</w:t>
      </w:r>
      <w:r w:rsidR="007C5B8B" w:rsidRPr="007C5B8B">
        <w:rPr>
          <w:rFonts w:ascii="Calibri" w:hAnsi="Calibri" w:cs="Calibri"/>
          <w:sz w:val="22"/>
          <w:szCs w:val="22"/>
        </w:rPr>
        <w:t xml:space="preserve"> </w:t>
      </w:r>
      <w:r w:rsidR="007C5B8B">
        <w:rPr>
          <w:rFonts w:ascii="Calibri" w:hAnsi="Calibri" w:cs="Calibri" w:hint="eastAsia"/>
          <w:sz w:val="22"/>
          <w:szCs w:val="22"/>
          <w:lang w:eastAsia="zh-CN"/>
        </w:rPr>
        <w:t>i</w:t>
      </w:r>
      <w:r w:rsidR="007C5B8B" w:rsidRPr="007C5B8B">
        <w:rPr>
          <w:rFonts w:ascii="Calibri" w:hAnsi="Calibri" w:cs="Calibri"/>
          <w:sz w:val="22"/>
          <w:szCs w:val="22"/>
        </w:rPr>
        <w:t xml:space="preserve">n this case, it is </w:t>
      </w:r>
      <w:r w:rsidR="007C5B8B">
        <w:rPr>
          <w:rFonts w:ascii="Calibri" w:hAnsi="Calibri" w:cs="Calibri"/>
          <w:sz w:val="22"/>
          <w:szCs w:val="22"/>
        </w:rPr>
        <w:t xml:space="preserve">possible to fix these </w:t>
      </w:r>
      <w:r w:rsidR="007C5B8B">
        <w:rPr>
          <w:rFonts w:ascii="Calibri" w:hAnsi="Calibri" w:cs="Calibri" w:hint="eastAsia"/>
          <w:sz w:val="22"/>
          <w:szCs w:val="22"/>
          <w:lang w:eastAsia="zh-CN"/>
        </w:rPr>
        <w:t>requirements for PC2 UE with 2Tx</w:t>
      </w:r>
      <w:r w:rsidR="007C5B8B">
        <w:rPr>
          <w:rFonts w:ascii="Calibri" w:hAnsi="Calibri" w:cs="Calibri"/>
          <w:sz w:val="22"/>
          <w:szCs w:val="22"/>
        </w:rPr>
        <w:t xml:space="preserve"> to meet regulations without </w:t>
      </w:r>
      <w:r w:rsidR="007C5B8B">
        <w:rPr>
          <w:rFonts w:ascii="Calibri" w:hAnsi="Calibri" w:cs="Calibri" w:hint="eastAsia"/>
          <w:sz w:val="22"/>
          <w:szCs w:val="22"/>
          <w:lang w:eastAsia="zh-CN"/>
        </w:rPr>
        <w:t>big</w:t>
      </w:r>
      <w:r w:rsidR="007C5B8B" w:rsidRPr="007C5B8B">
        <w:rPr>
          <w:rFonts w:ascii="Calibri" w:hAnsi="Calibri" w:cs="Calibri"/>
          <w:sz w:val="22"/>
          <w:szCs w:val="22"/>
        </w:rPr>
        <w:t xml:space="preserve"> chan</w:t>
      </w:r>
      <w:r w:rsidR="00701E12">
        <w:rPr>
          <w:rFonts w:ascii="Calibri" w:hAnsi="Calibri" w:cs="Calibri"/>
          <w:sz w:val="22"/>
          <w:szCs w:val="22"/>
        </w:rPr>
        <w:t xml:space="preserve">ges </w:t>
      </w:r>
      <w:r w:rsidR="00701E12">
        <w:rPr>
          <w:rFonts w:ascii="Calibri" w:hAnsi="Calibri" w:cs="Calibri" w:hint="eastAsia"/>
          <w:sz w:val="22"/>
          <w:szCs w:val="22"/>
          <w:lang w:eastAsia="zh-CN"/>
        </w:rPr>
        <w:t>in</w:t>
      </w:r>
      <w:r w:rsidR="00701E12">
        <w:rPr>
          <w:rFonts w:ascii="Calibri" w:hAnsi="Calibri" w:cs="Calibri"/>
          <w:sz w:val="22"/>
          <w:szCs w:val="22"/>
        </w:rPr>
        <w:t xml:space="preserve"> </w:t>
      </w:r>
      <w:r w:rsidR="007C5B8B" w:rsidRPr="007C5B8B">
        <w:rPr>
          <w:rFonts w:ascii="Calibri" w:hAnsi="Calibri" w:cs="Calibri"/>
          <w:sz w:val="22"/>
          <w:szCs w:val="22"/>
        </w:rPr>
        <w:t>specification</w:t>
      </w:r>
      <w:r w:rsidR="007C5B8B">
        <w:rPr>
          <w:rFonts w:ascii="Calibri" w:hAnsi="Calibri" w:cs="Calibri" w:hint="eastAsia"/>
          <w:sz w:val="22"/>
          <w:szCs w:val="22"/>
          <w:lang w:eastAsia="zh-CN"/>
        </w:rPr>
        <w:t>.</w:t>
      </w:r>
      <w:r w:rsidR="007C5B8B">
        <w:rPr>
          <w:rFonts w:ascii="Calibri" w:hAnsi="Calibri" w:cs="Calibri" w:hint="eastAsia"/>
          <w:sz w:val="22"/>
          <w:szCs w:val="22"/>
        </w:rPr>
        <w:t xml:space="preserve"> </w:t>
      </w:r>
    </w:p>
    <w:p w:rsidR="007C5B8B" w:rsidRPr="00723CED" w:rsidRDefault="007C5B8B" w:rsidP="001770F4">
      <w:pPr>
        <w:spacing w:beforeLines="100" w:before="312" w:afterLines="100" w:after="312"/>
        <w:rPr>
          <w:b/>
          <w:u w:val="single"/>
          <w:lang w:val="en-US" w:eastAsia="zh-CN"/>
        </w:rPr>
      </w:pPr>
      <w:r>
        <w:rPr>
          <w:rFonts w:hint="eastAsia"/>
          <w:b/>
          <w:u w:val="single"/>
          <w:lang w:val="en-US" w:eastAsia="zh-CN"/>
        </w:rPr>
        <w:lastRenderedPageBreak/>
        <w:t>Proposal 3</w:t>
      </w:r>
      <w:r w:rsidRPr="00723CED">
        <w:rPr>
          <w:rFonts w:hint="eastAsia"/>
          <w:b/>
          <w:u w:val="single"/>
          <w:lang w:val="en-US" w:eastAsia="zh-CN"/>
        </w:rPr>
        <w:t>:</w:t>
      </w:r>
      <w:r w:rsidRPr="00723CED">
        <w:rPr>
          <w:b/>
          <w:u w:val="single"/>
          <w:lang w:val="en-US" w:eastAsia="zh-CN"/>
        </w:rPr>
        <w:t xml:space="preserve"> </w:t>
      </w:r>
      <w:r w:rsidRPr="007C5B8B">
        <w:rPr>
          <w:b/>
          <w:u w:val="single"/>
          <w:lang w:val="en-US" w:eastAsia="zh-CN"/>
        </w:rPr>
        <w:t>For UE with two transmit antenna connectors</w:t>
      </w:r>
      <w:r w:rsidRPr="007C5B8B">
        <w:rPr>
          <w:rFonts w:hint="eastAsia"/>
          <w:b/>
          <w:u w:val="single"/>
          <w:lang w:val="en-US" w:eastAsia="zh-CN"/>
        </w:rPr>
        <w:t xml:space="preserve">, </w:t>
      </w:r>
      <w:r w:rsidRPr="007C5B8B">
        <w:rPr>
          <w:b/>
          <w:u w:val="single"/>
          <w:lang w:val="en-US" w:eastAsia="zh-CN"/>
        </w:rPr>
        <w:t xml:space="preserve">the </w:t>
      </w:r>
      <w:r w:rsidRPr="007C5B8B">
        <w:rPr>
          <w:rFonts w:hint="eastAsia"/>
          <w:b/>
          <w:u w:val="single"/>
          <w:lang w:val="en-US" w:eastAsia="zh-CN"/>
        </w:rPr>
        <w:t xml:space="preserve">sum requirements of the </w:t>
      </w:r>
      <w:r w:rsidRPr="007C5B8B">
        <w:rPr>
          <w:b/>
          <w:u w:val="single"/>
          <w:lang w:val="en-US" w:eastAsia="zh-CN"/>
        </w:rPr>
        <w:t>two transmit antenna connectors</w:t>
      </w:r>
      <w:r w:rsidRPr="007C5B8B">
        <w:rPr>
          <w:rFonts w:hint="eastAsia"/>
          <w:b/>
          <w:u w:val="single"/>
          <w:lang w:val="en-US" w:eastAsia="zh-CN"/>
        </w:rPr>
        <w:t xml:space="preserve"> should apply</w:t>
      </w:r>
      <w:r>
        <w:rPr>
          <w:rFonts w:hint="eastAsia"/>
          <w:b/>
          <w:u w:val="single"/>
          <w:lang w:val="en-US" w:eastAsia="zh-CN"/>
        </w:rPr>
        <w:t>.</w:t>
      </w:r>
    </w:p>
    <w:bookmarkEnd w:id="12"/>
    <w:bookmarkEnd w:id="13"/>
    <w:bookmarkEnd w:id="14"/>
    <w:bookmarkEnd w:id="15"/>
    <w:p w:rsidR="00BD4BEB" w:rsidRDefault="00957804" w:rsidP="003125FC">
      <w:pPr>
        <w:pStyle w:val="Heading1"/>
        <w:keepLines/>
        <w:pBdr>
          <w:top w:val="single" w:sz="12" w:space="3" w:color="auto"/>
        </w:pBdr>
        <w:tabs>
          <w:tab w:val="num" w:pos="420"/>
          <w:tab w:val="left" w:pos="7250"/>
        </w:tabs>
        <w:spacing w:before="240" w:after="180"/>
        <w:ind w:left="420" w:right="0" w:hanging="420"/>
        <w:rPr>
          <w:sz w:val="28"/>
          <w:szCs w:val="24"/>
          <w:lang w:eastAsia="zh-CN"/>
        </w:rPr>
      </w:pPr>
      <w:r>
        <w:rPr>
          <w:rFonts w:hint="eastAsia"/>
          <w:sz w:val="28"/>
          <w:szCs w:val="24"/>
          <w:lang w:eastAsia="zh-CN"/>
        </w:rPr>
        <w:t xml:space="preserve">3   </w:t>
      </w:r>
      <w:r w:rsidR="00BD4BEB" w:rsidRPr="00A40D6D">
        <w:rPr>
          <w:sz w:val="28"/>
          <w:szCs w:val="24"/>
          <w:lang w:eastAsia="zh-CN"/>
        </w:rPr>
        <w:t>Conclusions</w:t>
      </w:r>
      <w:r w:rsidR="003125FC">
        <w:rPr>
          <w:sz w:val="28"/>
          <w:szCs w:val="24"/>
          <w:lang w:eastAsia="zh-CN"/>
        </w:rPr>
        <w:tab/>
      </w:r>
    </w:p>
    <w:p w:rsidR="007C5B8B" w:rsidRPr="00C62A26" w:rsidRDefault="00146F0C" w:rsidP="00C62A26">
      <w:pPr>
        <w:rPr>
          <w:rFonts w:ascii="Calibri" w:hAnsi="Calibri" w:cs="Calibri"/>
          <w:sz w:val="22"/>
          <w:szCs w:val="22"/>
        </w:rPr>
      </w:pPr>
      <w:r w:rsidRPr="00C62A26">
        <w:rPr>
          <w:rFonts w:ascii="Calibri" w:hAnsi="Calibri" w:cs="Calibri" w:hint="eastAsia"/>
          <w:sz w:val="22"/>
          <w:szCs w:val="22"/>
        </w:rPr>
        <w:t>In this contribution</w:t>
      </w:r>
      <w:r w:rsidR="002646E8" w:rsidRPr="00C62A26">
        <w:rPr>
          <w:rFonts w:ascii="Calibri" w:hAnsi="Calibri" w:cs="Calibri" w:hint="eastAsia"/>
          <w:sz w:val="22"/>
          <w:szCs w:val="22"/>
        </w:rPr>
        <w:t>, we get</w:t>
      </w:r>
      <w:r w:rsidRPr="00C62A26">
        <w:rPr>
          <w:rFonts w:ascii="Calibri" w:hAnsi="Calibri" w:cs="Calibri" w:hint="eastAsia"/>
          <w:sz w:val="22"/>
          <w:szCs w:val="22"/>
        </w:rPr>
        <w:t xml:space="preserve"> the following </w:t>
      </w:r>
      <w:r w:rsidR="002646E8" w:rsidRPr="00C62A26">
        <w:rPr>
          <w:rFonts w:ascii="Calibri" w:hAnsi="Calibri" w:cs="Calibri" w:hint="eastAsia"/>
          <w:sz w:val="22"/>
          <w:szCs w:val="22"/>
        </w:rPr>
        <w:t>proposals</w:t>
      </w:r>
      <w:r w:rsidR="00D330A8" w:rsidRPr="00C62A26">
        <w:rPr>
          <w:rFonts w:ascii="Calibri" w:hAnsi="Calibri" w:cs="Calibri" w:hint="eastAsia"/>
          <w:sz w:val="22"/>
          <w:szCs w:val="22"/>
        </w:rPr>
        <w:t>:</w:t>
      </w:r>
    </w:p>
    <w:p w:rsidR="007C5B8B" w:rsidRPr="00B977EE" w:rsidRDefault="007C5B8B" w:rsidP="001770F4">
      <w:pPr>
        <w:spacing w:beforeLines="100" w:before="312" w:afterLines="100" w:after="312"/>
        <w:rPr>
          <w:b/>
          <w:u w:val="single"/>
          <w:lang w:val="en-US" w:eastAsia="zh-CN"/>
        </w:rPr>
      </w:pPr>
      <w:r w:rsidRPr="00B977EE">
        <w:rPr>
          <w:rFonts w:hint="eastAsia"/>
          <w:b/>
          <w:u w:val="single"/>
          <w:lang w:val="en-US" w:eastAsia="zh-CN"/>
        </w:rPr>
        <w:t>Proposal 1:</w:t>
      </w:r>
      <w:r w:rsidRPr="00B977EE">
        <w:rPr>
          <w:b/>
          <w:u w:val="single"/>
          <w:lang w:val="en-US" w:eastAsia="zh-CN"/>
        </w:rPr>
        <w:t xml:space="preserve"> It is no necessary for </w:t>
      </w:r>
      <w:r w:rsidRPr="00B977EE">
        <w:rPr>
          <w:rFonts w:hint="eastAsia"/>
          <w:b/>
          <w:u w:val="single"/>
          <w:lang w:val="en-US" w:eastAsia="zh-CN"/>
        </w:rPr>
        <w:t>RAN4</w:t>
      </w:r>
      <w:r w:rsidRPr="00B977EE">
        <w:rPr>
          <w:b/>
          <w:u w:val="single"/>
          <w:lang w:val="en-US" w:eastAsia="zh-CN"/>
        </w:rPr>
        <w:t xml:space="preserve"> to clarify the </w:t>
      </w:r>
      <w:r>
        <w:rPr>
          <w:rFonts w:hint="eastAsia"/>
          <w:b/>
          <w:u w:val="single"/>
          <w:lang w:val="en-US" w:eastAsia="zh-CN"/>
        </w:rPr>
        <w:t>definition of PC</w:t>
      </w:r>
      <w:r w:rsidRPr="00B977EE">
        <w:rPr>
          <w:rFonts w:hint="eastAsia"/>
          <w:b/>
          <w:u w:val="single"/>
          <w:lang w:val="en-US" w:eastAsia="zh-CN"/>
        </w:rPr>
        <w:t xml:space="preserve">2 UE. </w:t>
      </w:r>
      <w:r w:rsidRPr="00B977EE">
        <w:rPr>
          <w:b/>
          <w:u w:val="single"/>
          <w:lang w:val="en-US" w:eastAsia="zh-CN"/>
        </w:rPr>
        <w:t xml:space="preserve">There is no ambiguity in the definition of power </w:t>
      </w:r>
      <w:r w:rsidRPr="00B977EE">
        <w:rPr>
          <w:rFonts w:hint="eastAsia"/>
          <w:b/>
          <w:u w:val="single"/>
          <w:lang w:val="en-US" w:eastAsia="zh-CN"/>
        </w:rPr>
        <w:t>class</w:t>
      </w:r>
      <w:r w:rsidRPr="00B977EE">
        <w:rPr>
          <w:b/>
          <w:u w:val="single"/>
          <w:lang w:val="en-US" w:eastAsia="zh-CN"/>
        </w:rPr>
        <w:t xml:space="preserve"> in the current </w:t>
      </w:r>
      <w:r w:rsidRPr="00B977EE">
        <w:rPr>
          <w:rFonts w:hint="eastAsia"/>
          <w:b/>
          <w:u w:val="single"/>
          <w:lang w:val="en-US" w:eastAsia="zh-CN"/>
        </w:rPr>
        <w:t>spec, and UE</w:t>
      </w:r>
      <w:r w:rsidRPr="00B977EE">
        <w:rPr>
          <w:b/>
          <w:u w:val="single"/>
          <w:lang w:val="en-US" w:eastAsia="zh-CN"/>
        </w:rPr>
        <w:t xml:space="preserve"> can be defined as PC2</w:t>
      </w:r>
      <w:r w:rsidRPr="00B977EE">
        <w:rPr>
          <w:rFonts w:hint="eastAsia"/>
          <w:b/>
          <w:u w:val="single"/>
          <w:lang w:val="en-US" w:eastAsia="zh-CN"/>
        </w:rPr>
        <w:t xml:space="preserve"> </w:t>
      </w:r>
      <w:r w:rsidRPr="00B977EE">
        <w:rPr>
          <w:b/>
          <w:u w:val="single"/>
          <w:lang w:val="en-US" w:eastAsia="zh-CN"/>
        </w:rPr>
        <w:t xml:space="preserve">only if the </w:t>
      </w:r>
      <w:r w:rsidRPr="00B977EE">
        <w:rPr>
          <w:rFonts w:hint="eastAsia"/>
          <w:b/>
          <w:u w:val="single"/>
          <w:lang w:val="en-US" w:eastAsia="zh-CN"/>
        </w:rPr>
        <w:t>maximum output power</w:t>
      </w:r>
      <w:r w:rsidRPr="00B977EE">
        <w:rPr>
          <w:b/>
          <w:u w:val="single"/>
          <w:lang w:val="en-US" w:eastAsia="zh-CN"/>
        </w:rPr>
        <w:t xml:space="preserve"> is </w:t>
      </w:r>
      <w:r w:rsidRPr="00B977EE">
        <w:rPr>
          <w:rFonts w:hint="eastAsia"/>
          <w:b/>
          <w:u w:val="single"/>
          <w:lang w:val="en-US" w:eastAsia="zh-CN"/>
        </w:rPr>
        <w:t>+26dBm</w:t>
      </w:r>
      <w:r w:rsidRPr="00B977EE">
        <w:rPr>
          <w:b/>
          <w:u w:val="single"/>
          <w:lang w:val="en-US" w:eastAsia="zh-CN"/>
        </w:rPr>
        <w:t xml:space="preserve"> </w:t>
      </w:r>
      <w:r w:rsidRPr="00B977EE">
        <w:rPr>
          <w:rFonts w:hint="eastAsia"/>
          <w:b/>
          <w:u w:val="single"/>
          <w:lang w:val="en-US" w:eastAsia="zh-CN"/>
        </w:rPr>
        <w:t>in</w:t>
      </w:r>
      <w:r w:rsidRPr="00B977EE">
        <w:rPr>
          <w:b/>
          <w:u w:val="single"/>
          <w:lang w:val="en-US" w:eastAsia="zh-CN"/>
        </w:rPr>
        <w:t xml:space="preserve"> both </w:t>
      </w:r>
      <w:r w:rsidRPr="00B977EE">
        <w:rPr>
          <w:rFonts w:hint="eastAsia"/>
          <w:b/>
          <w:u w:val="single"/>
          <w:lang w:val="en-US" w:eastAsia="zh-CN"/>
        </w:rPr>
        <w:t>UL</w:t>
      </w:r>
      <w:r w:rsidRPr="00B977EE">
        <w:rPr>
          <w:b/>
          <w:u w:val="single"/>
          <w:lang w:val="en-US" w:eastAsia="zh-CN"/>
        </w:rPr>
        <w:t>-</w:t>
      </w:r>
      <w:r w:rsidRPr="00B977EE">
        <w:rPr>
          <w:rFonts w:hint="eastAsia"/>
          <w:b/>
          <w:u w:val="single"/>
          <w:lang w:val="en-US" w:eastAsia="zh-CN"/>
        </w:rPr>
        <w:t>MIMO</w:t>
      </w:r>
      <w:r w:rsidRPr="00B977EE">
        <w:rPr>
          <w:b/>
          <w:u w:val="single"/>
          <w:lang w:val="en-US" w:eastAsia="zh-CN"/>
        </w:rPr>
        <w:t xml:space="preserve"> and single antenna port mode</w:t>
      </w:r>
      <w:r w:rsidRPr="00B977EE">
        <w:rPr>
          <w:rFonts w:hint="eastAsia"/>
          <w:b/>
          <w:u w:val="single"/>
          <w:lang w:val="en-US" w:eastAsia="zh-CN"/>
        </w:rPr>
        <w:t>.</w:t>
      </w:r>
    </w:p>
    <w:p w:rsidR="007C5B8B" w:rsidRPr="00723CED" w:rsidRDefault="007C5B8B" w:rsidP="001770F4">
      <w:pPr>
        <w:spacing w:beforeLines="100" w:before="312" w:afterLines="100" w:after="312"/>
        <w:rPr>
          <w:b/>
          <w:u w:val="single"/>
          <w:lang w:val="en-US" w:eastAsia="zh-CN"/>
        </w:rPr>
      </w:pPr>
      <w:r>
        <w:rPr>
          <w:rFonts w:hint="eastAsia"/>
          <w:b/>
          <w:u w:val="single"/>
          <w:lang w:val="en-US" w:eastAsia="zh-CN"/>
        </w:rPr>
        <w:t>Proposal 2</w:t>
      </w:r>
      <w:r w:rsidRPr="00723CED">
        <w:rPr>
          <w:rFonts w:hint="eastAsia"/>
          <w:b/>
          <w:u w:val="single"/>
          <w:lang w:val="en-US" w:eastAsia="zh-CN"/>
        </w:rPr>
        <w:t>:</w:t>
      </w:r>
      <w:r w:rsidRPr="00723CED">
        <w:rPr>
          <w:b/>
          <w:u w:val="single"/>
          <w:lang w:val="en-US" w:eastAsia="zh-CN"/>
        </w:rPr>
        <w:t xml:space="preserve"> </w:t>
      </w:r>
      <w:r w:rsidRPr="00B977EE">
        <w:rPr>
          <w:b/>
          <w:u w:val="single"/>
          <w:lang w:val="en-US" w:eastAsia="zh-CN"/>
        </w:rPr>
        <w:t xml:space="preserve">It is no necessary for </w:t>
      </w:r>
      <w:r w:rsidRPr="00B977EE">
        <w:rPr>
          <w:rFonts w:hint="eastAsia"/>
          <w:b/>
          <w:u w:val="single"/>
          <w:lang w:val="en-US" w:eastAsia="zh-CN"/>
        </w:rPr>
        <w:t>RAN4</w:t>
      </w:r>
      <w:r>
        <w:rPr>
          <w:b/>
          <w:u w:val="single"/>
          <w:lang w:val="en-US" w:eastAsia="zh-CN"/>
        </w:rPr>
        <w:t xml:space="preserve"> to </w:t>
      </w:r>
      <w:r w:rsidRPr="00B977EE">
        <w:rPr>
          <w:b/>
          <w:u w:val="single"/>
          <w:lang w:val="en-US" w:eastAsia="zh-CN"/>
        </w:rPr>
        <w:t>clarify</w:t>
      </w:r>
      <w:r>
        <w:rPr>
          <w:b/>
          <w:u w:val="single"/>
          <w:lang w:val="en-US" w:eastAsia="zh-CN"/>
        </w:rPr>
        <w:t xml:space="preserve"> the </w:t>
      </w:r>
      <w:r>
        <w:rPr>
          <w:rFonts w:hint="eastAsia"/>
          <w:b/>
          <w:u w:val="single"/>
          <w:lang w:val="en-US" w:eastAsia="zh-CN"/>
        </w:rPr>
        <w:t>PA architecture of PC</w:t>
      </w:r>
      <w:r w:rsidRPr="00B977EE">
        <w:rPr>
          <w:rFonts w:hint="eastAsia"/>
          <w:b/>
          <w:u w:val="single"/>
          <w:lang w:val="en-US" w:eastAsia="zh-CN"/>
        </w:rPr>
        <w:t>2 UE</w:t>
      </w:r>
      <w:r>
        <w:rPr>
          <w:rFonts w:hint="eastAsia"/>
          <w:b/>
          <w:u w:val="single"/>
          <w:lang w:val="en-US" w:eastAsia="zh-CN"/>
        </w:rPr>
        <w:t>. T</w:t>
      </w:r>
      <w:r w:rsidRPr="00723CED">
        <w:rPr>
          <w:b/>
          <w:u w:val="single"/>
          <w:lang w:val="en-US" w:eastAsia="zh-CN"/>
        </w:rPr>
        <w:t>he</w:t>
      </w:r>
      <w:r w:rsidRPr="00723CED">
        <w:rPr>
          <w:rFonts w:hint="eastAsia"/>
          <w:b/>
          <w:u w:val="single"/>
          <w:lang w:val="en-US" w:eastAsia="zh-CN"/>
        </w:rPr>
        <w:t xml:space="preserve"> PA Architecture for </w:t>
      </w:r>
      <w:r>
        <w:rPr>
          <w:rFonts w:hint="eastAsia"/>
          <w:b/>
          <w:u w:val="single"/>
          <w:lang w:val="en-US" w:eastAsia="zh-CN"/>
        </w:rPr>
        <w:t xml:space="preserve">PC2 </w:t>
      </w:r>
      <w:r w:rsidRPr="00723CED">
        <w:rPr>
          <w:rFonts w:hint="eastAsia"/>
          <w:b/>
          <w:u w:val="single"/>
          <w:lang w:val="en-US" w:eastAsia="zh-CN"/>
        </w:rPr>
        <w:t xml:space="preserve">UE with </w:t>
      </w:r>
      <w:r>
        <w:rPr>
          <w:rFonts w:hint="eastAsia"/>
          <w:b/>
          <w:u w:val="single"/>
          <w:lang w:val="en-US" w:eastAsia="zh-CN"/>
        </w:rPr>
        <w:t xml:space="preserve">2Tx including </w:t>
      </w:r>
      <w:r w:rsidRPr="00723CED">
        <w:rPr>
          <w:rFonts w:hint="eastAsia"/>
          <w:b/>
          <w:u w:val="single"/>
          <w:lang w:val="en-US" w:eastAsia="zh-CN"/>
        </w:rPr>
        <w:t>23dBm+26dBm, 26dBm+26dBm and 23dBm+23dBm</w:t>
      </w:r>
      <w:r>
        <w:rPr>
          <w:rFonts w:hint="eastAsia"/>
          <w:b/>
          <w:u w:val="single"/>
          <w:lang w:val="en-US" w:eastAsia="zh-CN"/>
        </w:rPr>
        <w:t xml:space="preserve"> in Rel-15.</w:t>
      </w:r>
    </w:p>
    <w:p w:rsidR="002646E8" w:rsidRDefault="007C5B8B" w:rsidP="001770F4">
      <w:pPr>
        <w:spacing w:beforeLines="100" w:before="312" w:afterLines="100" w:after="312"/>
        <w:rPr>
          <w:lang w:val="en-US" w:eastAsia="zh-CN"/>
        </w:rPr>
      </w:pPr>
      <w:r>
        <w:rPr>
          <w:rFonts w:hint="eastAsia"/>
          <w:b/>
          <w:u w:val="single"/>
          <w:lang w:val="en-US" w:eastAsia="zh-CN"/>
        </w:rPr>
        <w:t>Proposal 3</w:t>
      </w:r>
      <w:r w:rsidRPr="00723CED">
        <w:rPr>
          <w:rFonts w:hint="eastAsia"/>
          <w:b/>
          <w:u w:val="single"/>
          <w:lang w:val="en-US" w:eastAsia="zh-CN"/>
        </w:rPr>
        <w:t>:</w:t>
      </w:r>
      <w:r w:rsidRPr="00723CED">
        <w:rPr>
          <w:b/>
          <w:u w:val="single"/>
          <w:lang w:val="en-US" w:eastAsia="zh-CN"/>
        </w:rPr>
        <w:t xml:space="preserve"> </w:t>
      </w:r>
      <w:r w:rsidRPr="007C5B8B">
        <w:rPr>
          <w:b/>
          <w:u w:val="single"/>
          <w:lang w:val="en-US" w:eastAsia="zh-CN"/>
        </w:rPr>
        <w:t>For UE with two transmit antenna connectors</w:t>
      </w:r>
      <w:r w:rsidRPr="007C5B8B">
        <w:rPr>
          <w:rFonts w:hint="eastAsia"/>
          <w:b/>
          <w:u w:val="single"/>
          <w:lang w:val="en-US" w:eastAsia="zh-CN"/>
        </w:rPr>
        <w:t xml:space="preserve">, </w:t>
      </w:r>
      <w:r w:rsidRPr="007C5B8B">
        <w:rPr>
          <w:b/>
          <w:u w:val="single"/>
          <w:lang w:val="en-US" w:eastAsia="zh-CN"/>
        </w:rPr>
        <w:t xml:space="preserve">the </w:t>
      </w:r>
      <w:r w:rsidRPr="007C5B8B">
        <w:rPr>
          <w:rFonts w:hint="eastAsia"/>
          <w:b/>
          <w:u w:val="single"/>
          <w:lang w:val="en-US" w:eastAsia="zh-CN"/>
        </w:rPr>
        <w:t xml:space="preserve">sum requirements of the </w:t>
      </w:r>
      <w:r w:rsidRPr="007C5B8B">
        <w:rPr>
          <w:b/>
          <w:u w:val="single"/>
          <w:lang w:val="en-US" w:eastAsia="zh-CN"/>
        </w:rPr>
        <w:t>two transmit antenna connectors</w:t>
      </w:r>
      <w:r w:rsidRPr="007C5B8B">
        <w:rPr>
          <w:rFonts w:hint="eastAsia"/>
          <w:b/>
          <w:u w:val="single"/>
          <w:lang w:val="en-US" w:eastAsia="zh-CN"/>
        </w:rPr>
        <w:t xml:space="preserve"> should apply</w:t>
      </w:r>
      <w:r>
        <w:rPr>
          <w:rFonts w:hint="eastAsia"/>
          <w:b/>
          <w:u w:val="single"/>
          <w:lang w:val="en-US" w:eastAsia="zh-CN"/>
        </w:rPr>
        <w:t>.</w:t>
      </w:r>
    </w:p>
    <w:p w:rsidR="003541A0" w:rsidRDefault="00957804" w:rsidP="00EF7E31">
      <w:pPr>
        <w:pStyle w:val="Heading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4   </w:t>
      </w:r>
      <w:r w:rsidR="00BD4BEB" w:rsidRPr="00E50F8C">
        <w:rPr>
          <w:sz w:val="28"/>
          <w:szCs w:val="24"/>
          <w:lang w:eastAsia="zh-CN"/>
        </w:rPr>
        <w:t>References</w:t>
      </w:r>
    </w:p>
    <w:p w:rsidR="001F0127" w:rsidRPr="00F3602C" w:rsidRDefault="001F0127" w:rsidP="001F0127">
      <w:pPr>
        <w:pStyle w:val="a"/>
        <w:tabs>
          <w:tab w:val="num" w:pos="360"/>
        </w:tabs>
        <w:spacing w:line="360" w:lineRule="auto"/>
        <w:ind w:left="357" w:hanging="357"/>
        <w:rPr>
          <w:rFonts w:eastAsiaTheme="minorEastAsia"/>
          <w:lang w:val="fi-FI"/>
        </w:rPr>
      </w:pPr>
      <w:r w:rsidRPr="00F3602C">
        <w:rPr>
          <w:lang w:val="fi-FI" w:eastAsia="zh-CN"/>
        </w:rPr>
        <w:t>R4-1816615</w:t>
      </w:r>
      <w:r w:rsidRPr="00F3602C">
        <w:rPr>
          <w:rFonts w:eastAsiaTheme="minorEastAsia" w:hint="eastAsia"/>
          <w:lang w:val="fi-FI" w:eastAsia="zh-CN"/>
        </w:rPr>
        <w:t>,</w:t>
      </w:r>
      <w:r w:rsidRPr="00F3602C">
        <w:rPr>
          <w:rFonts w:hint="eastAsia"/>
          <w:lang w:val="fi-FI" w:eastAsia="zh-CN"/>
        </w:rPr>
        <w:t xml:space="preserve"> </w:t>
      </w:r>
      <w:r w:rsidRPr="00F3602C">
        <w:rPr>
          <w:lang w:val="fi-FI" w:eastAsia="zh-CN"/>
        </w:rPr>
        <w:t>WF on PC2 UL MIMO</w:t>
      </w:r>
      <w:r w:rsidRPr="00F3602C">
        <w:rPr>
          <w:rFonts w:eastAsiaTheme="minorEastAsia" w:hint="eastAsia"/>
          <w:lang w:val="fi-FI" w:eastAsia="zh-CN"/>
        </w:rPr>
        <w:t>,</w:t>
      </w:r>
      <w:r w:rsidRPr="00F3602C">
        <w:rPr>
          <w:rFonts w:ascii="Calibri" w:hAnsi="Calibri" w:cs="+mn-cs"/>
          <w:color w:val="000000"/>
          <w:kern w:val="24"/>
          <w:sz w:val="48"/>
          <w:szCs w:val="48"/>
          <w:lang w:val="fi-FI" w:eastAsia="zh-CN"/>
        </w:rPr>
        <w:t xml:space="preserve"> </w:t>
      </w:r>
      <w:r w:rsidRPr="00F3602C">
        <w:rPr>
          <w:rFonts w:eastAsiaTheme="minorEastAsia"/>
          <w:lang w:val="fi-FI"/>
        </w:rPr>
        <w:t>Huawei , HiSilicon</w:t>
      </w:r>
    </w:p>
    <w:p w:rsidR="00636B57" w:rsidRPr="00420EFC" w:rsidRDefault="00D739F3" w:rsidP="00E350C0">
      <w:pPr>
        <w:pStyle w:val="a"/>
        <w:tabs>
          <w:tab w:val="num" w:pos="360"/>
        </w:tabs>
        <w:spacing w:line="360" w:lineRule="auto"/>
        <w:ind w:left="357" w:hanging="357"/>
      </w:pPr>
      <w:r>
        <w:t>R4-18</w:t>
      </w:r>
      <w:r>
        <w:rPr>
          <w:rFonts w:eastAsiaTheme="minorEastAsia" w:hint="eastAsia"/>
          <w:lang w:eastAsia="zh-CN"/>
        </w:rPr>
        <w:t>03259</w:t>
      </w:r>
      <w:r w:rsidR="00636B57">
        <w:rPr>
          <w:rFonts w:eastAsiaTheme="minorEastAsia" w:hint="eastAsia"/>
          <w:lang w:eastAsia="zh-CN"/>
        </w:rPr>
        <w:t xml:space="preserve">, </w:t>
      </w:r>
      <w:r w:rsidRPr="00D739F3">
        <w:rPr>
          <w:lang w:eastAsia="zh-CN"/>
        </w:rPr>
        <w:t>Proposal on NR HPUE definition for PC2</w:t>
      </w:r>
      <w:r w:rsidR="00636B57" w:rsidRPr="00D739F3">
        <w:rPr>
          <w:rFonts w:hint="eastAsia"/>
          <w:lang w:eastAsia="zh-CN"/>
        </w:rPr>
        <w:t>, CMCC</w:t>
      </w:r>
    </w:p>
    <w:p w:rsidR="00420EFC" w:rsidRPr="007C5B8B" w:rsidRDefault="00420EFC" w:rsidP="00420EFC">
      <w:pPr>
        <w:pStyle w:val="a"/>
        <w:tabs>
          <w:tab w:val="num" w:pos="360"/>
        </w:tabs>
        <w:spacing w:line="360" w:lineRule="auto"/>
        <w:ind w:left="357" w:hanging="357"/>
        <w:rPr>
          <w:rFonts w:eastAsiaTheme="minorEastAsia"/>
          <w:lang w:val="en-US"/>
        </w:rPr>
      </w:pPr>
      <w:r w:rsidRPr="00420EFC">
        <w:rPr>
          <w:rFonts w:eastAsiaTheme="minorEastAsia"/>
          <w:lang w:eastAsia="zh-CN"/>
        </w:rPr>
        <w:t>R4-1913067</w:t>
      </w:r>
      <w:r>
        <w:rPr>
          <w:rFonts w:eastAsiaTheme="minorEastAsia" w:hint="eastAsia"/>
          <w:lang w:eastAsia="zh-CN"/>
        </w:rPr>
        <w:t xml:space="preserve">, </w:t>
      </w:r>
      <w:r w:rsidRPr="00420EFC">
        <w:rPr>
          <w:rFonts w:eastAsiaTheme="minorEastAsia"/>
          <w:lang w:eastAsia="zh-CN"/>
        </w:rPr>
        <w:t>Summary of Tx diversity and eMIMO full power transmission</w:t>
      </w:r>
      <w:r w:rsidRPr="00420EFC">
        <w:rPr>
          <w:rFonts w:hint="eastAsia"/>
          <w:lang w:eastAsia="zh-CN"/>
        </w:rPr>
        <w:t>,</w:t>
      </w:r>
      <w:r w:rsidRPr="00420EFC">
        <w:rPr>
          <w:lang w:eastAsia="zh-CN"/>
        </w:rPr>
        <w:t xml:space="preserve"> Ericsson</w:t>
      </w:r>
    </w:p>
    <w:p w:rsidR="007C5B8B" w:rsidRPr="00420EFC" w:rsidRDefault="007B1C0F" w:rsidP="00420EFC">
      <w:pPr>
        <w:pStyle w:val="a"/>
        <w:tabs>
          <w:tab w:val="num" w:pos="360"/>
        </w:tabs>
        <w:spacing w:line="360" w:lineRule="auto"/>
        <w:ind w:left="357" w:hanging="357"/>
        <w:rPr>
          <w:rFonts w:eastAsiaTheme="minorEastAsia"/>
          <w:lang w:val="en-US"/>
        </w:rPr>
      </w:pPr>
      <w:r>
        <w:rPr>
          <w:rFonts w:eastAsiaTheme="minorEastAsia"/>
          <w:lang w:eastAsia="zh-CN"/>
        </w:rPr>
        <w:t>R4-200301</w:t>
      </w:r>
      <w:r>
        <w:rPr>
          <w:rFonts w:eastAsiaTheme="minorEastAsia" w:hint="eastAsia"/>
          <w:lang w:eastAsia="zh-CN"/>
        </w:rPr>
        <w:t>2</w:t>
      </w:r>
      <w:r w:rsidR="007C5B8B">
        <w:rPr>
          <w:rFonts w:eastAsiaTheme="minorEastAsia" w:hint="eastAsia"/>
          <w:lang w:eastAsia="zh-CN"/>
        </w:rPr>
        <w:t xml:space="preserve">, </w:t>
      </w:r>
      <w:r w:rsidR="007C5B8B" w:rsidRPr="007C5B8B">
        <w:rPr>
          <w:lang w:eastAsia="zh-CN"/>
        </w:rPr>
        <w:t xml:space="preserve">Draft CR </w:t>
      </w:r>
      <w:r w:rsidR="007C5B8B" w:rsidRPr="007C5B8B">
        <w:rPr>
          <w:rFonts w:hint="eastAsia"/>
          <w:lang w:eastAsia="zh-CN"/>
        </w:rPr>
        <w:t>for UL MIMO requirements</w:t>
      </w:r>
      <w:r w:rsidR="007C5B8B">
        <w:rPr>
          <w:rFonts w:eastAsiaTheme="minorEastAsia" w:hint="eastAsia"/>
          <w:lang w:eastAsia="zh-CN"/>
        </w:rPr>
        <w:t>, CMCC</w:t>
      </w:r>
    </w:p>
    <w:sectPr w:rsidR="007C5B8B" w:rsidRPr="00420EFC"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DFA" w:rsidRDefault="00F17DFA">
      <w:r>
        <w:separator/>
      </w:r>
    </w:p>
  </w:endnote>
  <w:endnote w:type="continuationSeparator" w:id="0">
    <w:p w:rsidR="00F17DFA" w:rsidRDefault="00F1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DFA" w:rsidRDefault="00F17DFA">
      <w:r>
        <w:separator/>
      </w:r>
    </w:p>
  </w:footnote>
  <w:footnote w:type="continuationSeparator" w:id="0">
    <w:p w:rsidR="00F17DFA" w:rsidRDefault="00F17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CF7DED"/>
    <w:multiLevelType w:val="multilevel"/>
    <w:tmpl w:val="8066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92E0E"/>
    <w:multiLevelType w:val="multilevel"/>
    <w:tmpl w:val="FD7C2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D5BE3"/>
    <w:multiLevelType w:val="hybridMultilevel"/>
    <w:tmpl w:val="FEB62BFE"/>
    <w:lvl w:ilvl="0" w:tplc="7DD82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908A2"/>
    <w:multiLevelType w:val="hybridMultilevel"/>
    <w:tmpl w:val="B9C2D44C"/>
    <w:lvl w:ilvl="0" w:tplc="D214DD4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CCD08FC"/>
    <w:multiLevelType w:val="multilevel"/>
    <w:tmpl w:val="B74E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A405C4"/>
    <w:multiLevelType w:val="multilevel"/>
    <w:tmpl w:val="E06C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61CB2"/>
    <w:multiLevelType w:val="hybridMultilevel"/>
    <w:tmpl w:val="00BA43E6"/>
    <w:lvl w:ilvl="0" w:tplc="2E3E6256">
      <w:start w:val="1"/>
      <w:numFmt w:val="bullet"/>
      <w:lvlText w:val="•"/>
      <w:lvlJc w:val="left"/>
      <w:pPr>
        <w:ind w:left="464" w:hanging="420"/>
      </w:pPr>
      <w:rPr>
        <w:rFonts w:ascii="Arial" w:hAnsi="Arial"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8" w15:restartNumberingAfterBreak="0">
    <w:nsid w:val="249E7036"/>
    <w:multiLevelType w:val="hybridMultilevel"/>
    <w:tmpl w:val="3C749D9E"/>
    <w:lvl w:ilvl="0" w:tplc="2B8C0858">
      <w:start w:val="1"/>
      <w:numFmt w:val="bullet"/>
      <w:lvlText w:val="•"/>
      <w:lvlJc w:val="left"/>
      <w:pPr>
        <w:tabs>
          <w:tab w:val="num" w:pos="720"/>
        </w:tabs>
        <w:ind w:left="720" w:hanging="360"/>
      </w:pPr>
      <w:rPr>
        <w:rFonts w:ascii="Arial" w:hAnsi="Arial" w:hint="default"/>
      </w:rPr>
    </w:lvl>
    <w:lvl w:ilvl="1" w:tplc="6F9C5158">
      <w:start w:val="1515"/>
      <w:numFmt w:val="bullet"/>
      <w:lvlText w:val="•"/>
      <w:lvlJc w:val="left"/>
      <w:pPr>
        <w:tabs>
          <w:tab w:val="num" w:pos="1440"/>
        </w:tabs>
        <w:ind w:left="1440" w:hanging="360"/>
      </w:pPr>
      <w:rPr>
        <w:rFonts w:ascii="Arial" w:hAnsi="Arial" w:hint="default"/>
      </w:rPr>
    </w:lvl>
    <w:lvl w:ilvl="2" w:tplc="2FE6FA8C">
      <w:start w:val="1515"/>
      <w:numFmt w:val="bullet"/>
      <w:lvlText w:val="•"/>
      <w:lvlJc w:val="left"/>
      <w:pPr>
        <w:tabs>
          <w:tab w:val="num" w:pos="2160"/>
        </w:tabs>
        <w:ind w:left="2160" w:hanging="360"/>
      </w:pPr>
      <w:rPr>
        <w:rFonts w:ascii="Arial" w:hAnsi="Arial" w:hint="default"/>
      </w:rPr>
    </w:lvl>
    <w:lvl w:ilvl="3" w:tplc="6F103FE8" w:tentative="1">
      <w:start w:val="1"/>
      <w:numFmt w:val="bullet"/>
      <w:lvlText w:val="•"/>
      <w:lvlJc w:val="left"/>
      <w:pPr>
        <w:tabs>
          <w:tab w:val="num" w:pos="2880"/>
        </w:tabs>
        <w:ind w:left="2880" w:hanging="360"/>
      </w:pPr>
      <w:rPr>
        <w:rFonts w:ascii="Arial" w:hAnsi="Arial" w:hint="default"/>
      </w:rPr>
    </w:lvl>
    <w:lvl w:ilvl="4" w:tplc="F5DEFBC0" w:tentative="1">
      <w:start w:val="1"/>
      <w:numFmt w:val="bullet"/>
      <w:lvlText w:val="•"/>
      <w:lvlJc w:val="left"/>
      <w:pPr>
        <w:tabs>
          <w:tab w:val="num" w:pos="3600"/>
        </w:tabs>
        <w:ind w:left="3600" w:hanging="360"/>
      </w:pPr>
      <w:rPr>
        <w:rFonts w:ascii="Arial" w:hAnsi="Arial" w:hint="default"/>
      </w:rPr>
    </w:lvl>
    <w:lvl w:ilvl="5" w:tplc="7E6680B8" w:tentative="1">
      <w:start w:val="1"/>
      <w:numFmt w:val="bullet"/>
      <w:lvlText w:val="•"/>
      <w:lvlJc w:val="left"/>
      <w:pPr>
        <w:tabs>
          <w:tab w:val="num" w:pos="4320"/>
        </w:tabs>
        <w:ind w:left="4320" w:hanging="360"/>
      </w:pPr>
      <w:rPr>
        <w:rFonts w:ascii="Arial" w:hAnsi="Arial" w:hint="default"/>
      </w:rPr>
    </w:lvl>
    <w:lvl w:ilvl="6" w:tplc="80E4368A" w:tentative="1">
      <w:start w:val="1"/>
      <w:numFmt w:val="bullet"/>
      <w:lvlText w:val="•"/>
      <w:lvlJc w:val="left"/>
      <w:pPr>
        <w:tabs>
          <w:tab w:val="num" w:pos="5040"/>
        </w:tabs>
        <w:ind w:left="5040" w:hanging="360"/>
      </w:pPr>
      <w:rPr>
        <w:rFonts w:ascii="Arial" w:hAnsi="Arial" w:hint="default"/>
      </w:rPr>
    </w:lvl>
    <w:lvl w:ilvl="7" w:tplc="DF044AEA" w:tentative="1">
      <w:start w:val="1"/>
      <w:numFmt w:val="bullet"/>
      <w:lvlText w:val="•"/>
      <w:lvlJc w:val="left"/>
      <w:pPr>
        <w:tabs>
          <w:tab w:val="num" w:pos="5760"/>
        </w:tabs>
        <w:ind w:left="5760" w:hanging="360"/>
      </w:pPr>
      <w:rPr>
        <w:rFonts w:ascii="Arial" w:hAnsi="Arial" w:hint="default"/>
      </w:rPr>
    </w:lvl>
    <w:lvl w:ilvl="8" w:tplc="7E40F4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8E39CD"/>
    <w:multiLevelType w:val="multilevel"/>
    <w:tmpl w:val="528C5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62703D"/>
    <w:multiLevelType w:val="multilevel"/>
    <w:tmpl w:val="49D84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BE400A"/>
    <w:multiLevelType w:val="multilevel"/>
    <w:tmpl w:val="2162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3660D9"/>
    <w:multiLevelType w:val="hybridMultilevel"/>
    <w:tmpl w:val="74AAF816"/>
    <w:lvl w:ilvl="0" w:tplc="A73C4F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4C3EA8"/>
    <w:multiLevelType w:val="multilevel"/>
    <w:tmpl w:val="0DE2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81319"/>
    <w:multiLevelType w:val="hybridMultilevel"/>
    <w:tmpl w:val="CA2EF84E"/>
    <w:lvl w:ilvl="0" w:tplc="A73C4F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50D31"/>
    <w:multiLevelType w:val="multilevel"/>
    <w:tmpl w:val="75EC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865579"/>
    <w:multiLevelType w:val="multilevel"/>
    <w:tmpl w:val="9602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1D4BCF"/>
    <w:multiLevelType w:val="multilevel"/>
    <w:tmpl w:val="2CE495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125C3B"/>
    <w:multiLevelType w:val="multilevel"/>
    <w:tmpl w:val="30A6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22" w15:restartNumberingAfterBreak="0">
    <w:nsid w:val="63660416"/>
    <w:multiLevelType w:val="hybridMultilevel"/>
    <w:tmpl w:val="C2CC9B32"/>
    <w:lvl w:ilvl="0" w:tplc="665A2450">
      <w:start w:val="1"/>
      <w:numFmt w:val="bullet"/>
      <w:lvlText w:val="•"/>
      <w:lvlJc w:val="left"/>
      <w:pPr>
        <w:tabs>
          <w:tab w:val="num" w:pos="720"/>
        </w:tabs>
        <w:ind w:left="720" w:hanging="360"/>
      </w:pPr>
      <w:rPr>
        <w:rFonts w:ascii="Arial" w:hAnsi="Arial" w:hint="default"/>
      </w:rPr>
    </w:lvl>
    <w:lvl w:ilvl="1" w:tplc="568CD1CC">
      <w:start w:val="1796"/>
      <w:numFmt w:val="bullet"/>
      <w:lvlText w:val="•"/>
      <w:lvlJc w:val="left"/>
      <w:pPr>
        <w:tabs>
          <w:tab w:val="num" w:pos="1440"/>
        </w:tabs>
        <w:ind w:left="1440" w:hanging="360"/>
      </w:pPr>
      <w:rPr>
        <w:rFonts w:ascii="Arial" w:hAnsi="Arial" w:hint="default"/>
      </w:rPr>
    </w:lvl>
    <w:lvl w:ilvl="2" w:tplc="17625A9A" w:tentative="1">
      <w:start w:val="1"/>
      <w:numFmt w:val="bullet"/>
      <w:lvlText w:val="•"/>
      <w:lvlJc w:val="left"/>
      <w:pPr>
        <w:tabs>
          <w:tab w:val="num" w:pos="2160"/>
        </w:tabs>
        <w:ind w:left="2160" w:hanging="360"/>
      </w:pPr>
      <w:rPr>
        <w:rFonts w:ascii="Arial" w:hAnsi="Arial" w:hint="default"/>
      </w:rPr>
    </w:lvl>
    <w:lvl w:ilvl="3" w:tplc="5FA0FBF8" w:tentative="1">
      <w:start w:val="1"/>
      <w:numFmt w:val="bullet"/>
      <w:lvlText w:val="•"/>
      <w:lvlJc w:val="left"/>
      <w:pPr>
        <w:tabs>
          <w:tab w:val="num" w:pos="2880"/>
        </w:tabs>
        <w:ind w:left="2880" w:hanging="360"/>
      </w:pPr>
      <w:rPr>
        <w:rFonts w:ascii="Arial" w:hAnsi="Arial" w:hint="default"/>
      </w:rPr>
    </w:lvl>
    <w:lvl w:ilvl="4" w:tplc="F4145430" w:tentative="1">
      <w:start w:val="1"/>
      <w:numFmt w:val="bullet"/>
      <w:lvlText w:val="•"/>
      <w:lvlJc w:val="left"/>
      <w:pPr>
        <w:tabs>
          <w:tab w:val="num" w:pos="3600"/>
        </w:tabs>
        <w:ind w:left="3600" w:hanging="360"/>
      </w:pPr>
      <w:rPr>
        <w:rFonts w:ascii="Arial" w:hAnsi="Arial" w:hint="default"/>
      </w:rPr>
    </w:lvl>
    <w:lvl w:ilvl="5" w:tplc="2116A83A" w:tentative="1">
      <w:start w:val="1"/>
      <w:numFmt w:val="bullet"/>
      <w:lvlText w:val="•"/>
      <w:lvlJc w:val="left"/>
      <w:pPr>
        <w:tabs>
          <w:tab w:val="num" w:pos="4320"/>
        </w:tabs>
        <w:ind w:left="4320" w:hanging="360"/>
      </w:pPr>
      <w:rPr>
        <w:rFonts w:ascii="Arial" w:hAnsi="Arial" w:hint="default"/>
      </w:rPr>
    </w:lvl>
    <w:lvl w:ilvl="6" w:tplc="2612E78A" w:tentative="1">
      <w:start w:val="1"/>
      <w:numFmt w:val="bullet"/>
      <w:lvlText w:val="•"/>
      <w:lvlJc w:val="left"/>
      <w:pPr>
        <w:tabs>
          <w:tab w:val="num" w:pos="5040"/>
        </w:tabs>
        <w:ind w:left="5040" w:hanging="360"/>
      </w:pPr>
      <w:rPr>
        <w:rFonts w:ascii="Arial" w:hAnsi="Arial" w:hint="default"/>
      </w:rPr>
    </w:lvl>
    <w:lvl w:ilvl="7" w:tplc="512A3FB4" w:tentative="1">
      <w:start w:val="1"/>
      <w:numFmt w:val="bullet"/>
      <w:lvlText w:val="•"/>
      <w:lvlJc w:val="left"/>
      <w:pPr>
        <w:tabs>
          <w:tab w:val="num" w:pos="5760"/>
        </w:tabs>
        <w:ind w:left="5760" w:hanging="360"/>
      </w:pPr>
      <w:rPr>
        <w:rFonts w:ascii="Arial" w:hAnsi="Arial" w:hint="default"/>
      </w:rPr>
    </w:lvl>
    <w:lvl w:ilvl="8" w:tplc="2610B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3E3105"/>
    <w:multiLevelType w:val="hybridMultilevel"/>
    <w:tmpl w:val="B330CE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2C53F3"/>
    <w:multiLevelType w:val="multilevel"/>
    <w:tmpl w:val="CDB2D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21"/>
  </w:num>
  <w:num w:numId="4">
    <w:abstractNumId w:val="20"/>
  </w:num>
  <w:num w:numId="5">
    <w:abstractNumId w:val="22"/>
  </w:num>
  <w:num w:numId="6">
    <w:abstractNumId w:val="14"/>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8"/>
  </w:num>
  <w:num w:numId="10">
    <w:abstractNumId w:val="23"/>
  </w:num>
  <w:num w:numId="11">
    <w:abstractNumId w:val="10"/>
  </w:num>
  <w:num w:numId="12">
    <w:abstractNumId w:val="16"/>
  </w:num>
  <w:num w:numId="13">
    <w:abstractNumId w:val="15"/>
  </w:num>
  <w:num w:numId="14">
    <w:abstractNumId w:val="3"/>
  </w:num>
  <w:num w:numId="15">
    <w:abstractNumId w:val="7"/>
  </w:num>
  <w:num w:numId="16">
    <w:abstractNumId w:val="13"/>
  </w:num>
  <w:num w:numId="17">
    <w:abstractNumId w:val="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
  </w:num>
  <w:num w:numId="21">
    <w:abstractNumId w:val="24"/>
  </w:num>
  <w:num w:numId="22">
    <w:abstractNumId w:val="5"/>
  </w:num>
  <w:num w:numId="23">
    <w:abstractNumId w:val="6"/>
  </w:num>
  <w:num w:numId="24">
    <w:abstractNumId w:val="2"/>
  </w:num>
  <w:num w:numId="25">
    <w:abstractNumId w:val="4"/>
  </w:num>
  <w:num w:numId="26">
    <w:abstractNumId w:val="21"/>
  </w:num>
  <w:num w:numId="2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6E94"/>
    <w:rsid w:val="00000D4C"/>
    <w:rsid w:val="00000E36"/>
    <w:rsid w:val="00001A25"/>
    <w:rsid w:val="00001A67"/>
    <w:rsid w:val="00001B24"/>
    <w:rsid w:val="000021E2"/>
    <w:rsid w:val="000030C8"/>
    <w:rsid w:val="00003505"/>
    <w:rsid w:val="00003A65"/>
    <w:rsid w:val="00004203"/>
    <w:rsid w:val="00004E04"/>
    <w:rsid w:val="000062BB"/>
    <w:rsid w:val="00006CA4"/>
    <w:rsid w:val="00006D7C"/>
    <w:rsid w:val="00007919"/>
    <w:rsid w:val="00010495"/>
    <w:rsid w:val="00010742"/>
    <w:rsid w:val="000116A5"/>
    <w:rsid w:val="00011852"/>
    <w:rsid w:val="00012954"/>
    <w:rsid w:val="00012B20"/>
    <w:rsid w:val="00012C86"/>
    <w:rsid w:val="00012F8D"/>
    <w:rsid w:val="0001388A"/>
    <w:rsid w:val="00013D6D"/>
    <w:rsid w:val="00014AE0"/>
    <w:rsid w:val="00014F35"/>
    <w:rsid w:val="0001555C"/>
    <w:rsid w:val="00016791"/>
    <w:rsid w:val="0001795C"/>
    <w:rsid w:val="00017E09"/>
    <w:rsid w:val="0002011F"/>
    <w:rsid w:val="000201DD"/>
    <w:rsid w:val="00020477"/>
    <w:rsid w:val="000207F7"/>
    <w:rsid w:val="0002167C"/>
    <w:rsid w:val="00021A28"/>
    <w:rsid w:val="0002249E"/>
    <w:rsid w:val="00022D26"/>
    <w:rsid w:val="00023041"/>
    <w:rsid w:val="000234C9"/>
    <w:rsid w:val="00023812"/>
    <w:rsid w:val="000243B9"/>
    <w:rsid w:val="0002449B"/>
    <w:rsid w:val="000246C1"/>
    <w:rsid w:val="000256AC"/>
    <w:rsid w:val="00025867"/>
    <w:rsid w:val="00025EBF"/>
    <w:rsid w:val="000266CF"/>
    <w:rsid w:val="00031370"/>
    <w:rsid w:val="00031677"/>
    <w:rsid w:val="000316D9"/>
    <w:rsid w:val="00032227"/>
    <w:rsid w:val="00032EC1"/>
    <w:rsid w:val="000330A2"/>
    <w:rsid w:val="0003335D"/>
    <w:rsid w:val="000340B8"/>
    <w:rsid w:val="00034397"/>
    <w:rsid w:val="00034439"/>
    <w:rsid w:val="0003494B"/>
    <w:rsid w:val="00034E2A"/>
    <w:rsid w:val="0003520C"/>
    <w:rsid w:val="000354BD"/>
    <w:rsid w:val="00036123"/>
    <w:rsid w:val="000366B0"/>
    <w:rsid w:val="000366D7"/>
    <w:rsid w:val="00036891"/>
    <w:rsid w:val="00036A6D"/>
    <w:rsid w:val="00036CEC"/>
    <w:rsid w:val="0003713C"/>
    <w:rsid w:val="00037201"/>
    <w:rsid w:val="0003777E"/>
    <w:rsid w:val="00037F00"/>
    <w:rsid w:val="00040163"/>
    <w:rsid w:val="00040584"/>
    <w:rsid w:val="00040D14"/>
    <w:rsid w:val="000411E7"/>
    <w:rsid w:val="000411F9"/>
    <w:rsid w:val="000416E2"/>
    <w:rsid w:val="00041A69"/>
    <w:rsid w:val="0004257C"/>
    <w:rsid w:val="00043499"/>
    <w:rsid w:val="00043897"/>
    <w:rsid w:val="00043C68"/>
    <w:rsid w:val="0004450E"/>
    <w:rsid w:val="000457DE"/>
    <w:rsid w:val="000459B7"/>
    <w:rsid w:val="00045F93"/>
    <w:rsid w:val="000463A9"/>
    <w:rsid w:val="00046472"/>
    <w:rsid w:val="00046743"/>
    <w:rsid w:val="00046CCB"/>
    <w:rsid w:val="00047578"/>
    <w:rsid w:val="0004780E"/>
    <w:rsid w:val="00047C43"/>
    <w:rsid w:val="00050881"/>
    <w:rsid w:val="00050FBD"/>
    <w:rsid w:val="000512C6"/>
    <w:rsid w:val="00053947"/>
    <w:rsid w:val="0005562E"/>
    <w:rsid w:val="00055F94"/>
    <w:rsid w:val="0005606D"/>
    <w:rsid w:val="0005711B"/>
    <w:rsid w:val="00057403"/>
    <w:rsid w:val="0006017A"/>
    <w:rsid w:val="00060E35"/>
    <w:rsid w:val="000614B1"/>
    <w:rsid w:val="000619A6"/>
    <w:rsid w:val="00061B3B"/>
    <w:rsid w:val="00061E4F"/>
    <w:rsid w:val="0006248E"/>
    <w:rsid w:val="0006299C"/>
    <w:rsid w:val="000629CA"/>
    <w:rsid w:val="00062B23"/>
    <w:rsid w:val="00062B90"/>
    <w:rsid w:val="00063B2C"/>
    <w:rsid w:val="00063F1D"/>
    <w:rsid w:val="00064926"/>
    <w:rsid w:val="00064A27"/>
    <w:rsid w:val="0006515F"/>
    <w:rsid w:val="0006517C"/>
    <w:rsid w:val="00065391"/>
    <w:rsid w:val="0006549E"/>
    <w:rsid w:val="0006588B"/>
    <w:rsid w:val="00065BD6"/>
    <w:rsid w:val="00065DC0"/>
    <w:rsid w:val="00065EB7"/>
    <w:rsid w:val="00066FCD"/>
    <w:rsid w:val="0006729A"/>
    <w:rsid w:val="000674F6"/>
    <w:rsid w:val="000677E1"/>
    <w:rsid w:val="000704FD"/>
    <w:rsid w:val="00070FF0"/>
    <w:rsid w:val="0007106F"/>
    <w:rsid w:val="00071070"/>
    <w:rsid w:val="0007230D"/>
    <w:rsid w:val="0007271A"/>
    <w:rsid w:val="00072A51"/>
    <w:rsid w:val="00072F61"/>
    <w:rsid w:val="000738CD"/>
    <w:rsid w:val="000739C1"/>
    <w:rsid w:val="000739E9"/>
    <w:rsid w:val="000745B3"/>
    <w:rsid w:val="00075398"/>
    <w:rsid w:val="00075A0D"/>
    <w:rsid w:val="000765AC"/>
    <w:rsid w:val="00076B20"/>
    <w:rsid w:val="00076FD9"/>
    <w:rsid w:val="000770FD"/>
    <w:rsid w:val="00077519"/>
    <w:rsid w:val="00077856"/>
    <w:rsid w:val="000778D0"/>
    <w:rsid w:val="0008046A"/>
    <w:rsid w:val="000827FF"/>
    <w:rsid w:val="00082F40"/>
    <w:rsid w:val="00083862"/>
    <w:rsid w:val="000838B4"/>
    <w:rsid w:val="0008424D"/>
    <w:rsid w:val="0008430A"/>
    <w:rsid w:val="0008436B"/>
    <w:rsid w:val="00084370"/>
    <w:rsid w:val="000852AD"/>
    <w:rsid w:val="0008553A"/>
    <w:rsid w:val="000857DD"/>
    <w:rsid w:val="000879DD"/>
    <w:rsid w:val="00092325"/>
    <w:rsid w:val="00092D41"/>
    <w:rsid w:val="00092E3D"/>
    <w:rsid w:val="00092EF8"/>
    <w:rsid w:val="00093A8A"/>
    <w:rsid w:val="00093D21"/>
    <w:rsid w:val="00093D58"/>
    <w:rsid w:val="00094D0E"/>
    <w:rsid w:val="00095626"/>
    <w:rsid w:val="0009746E"/>
    <w:rsid w:val="000978BD"/>
    <w:rsid w:val="00097FBA"/>
    <w:rsid w:val="000A0255"/>
    <w:rsid w:val="000A135B"/>
    <w:rsid w:val="000A1EBA"/>
    <w:rsid w:val="000A2105"/>
    <w:rsid w:val="000A2930"/>
    <w:rsid w:val="000A2A50"/>
    <w:rsid w:val="000A3342"/>
    <w:rsid w:val="000A3C27"/>
    <w:rsid w:val="000A42B8"/>
    <w:rsid w:val="000A65C9"/>
    <w:rsid w:val="000A69BF"/>
    <w:rsid w:val="000A7501"/>
    <w:rsid w:val="000A7EEE"/>
    <w:rsid w:val="000A7EF9"/>
    <w:rsid w:val="000B0195"/>
    <w:rsid w:val="000B0786"/>
    <w:rsid w:val="000B0DA7"/>
    <w:rsid w:val="000B1D15"/>
    <w:rsid w:val="000B2C68"/>
    <w:rsid w:val="000B3288"/>
    <w:rsid w:val="000B388C"/>
    <w:rsid w:val="000B3F7E"/>
    <w:rsid w:val="000B4805"/>
    <w:rsid w:val="000B510E"/>
    <w:rsid w:val="000B5136"/>
    <w:rsid w:val="000B52E3"/>
    <w:rsid w:val="000B6129"/>
    <w:rsid w:val="000B6882"/>
    <w:rsid w:val="000B7B14"/>
    <w:rsid w:val="000C0310"/>
    <w:rsid w:val="000C16E7"/>
    <w:rsid w:val="000C1822"/>
    <w:rsid w:val="000C1B79"/>
    <w:rsid w:val="000C1E8C"/>
    <w:rsid w:val="000C29D9"/>
    <w:rsid w:val="000C34CA"/>
    <w:rsid w:val="000C37E0"/>
    <w:rsid w:val="000C4772"/>
    <w:rsid w:val="000C4C27"/>
    <w:rsid w:val="000C4C86"/>
    <w:rsid w:val="000C4DD8"/>
    <w:rsid w:val="000C619B"/>
    <w:rsid w:val="000C6E5B"/>
    <w:rsid w:val="000C7115"/>
    <w:rsid w:val="000C7852"/>
    <w:rsid w:val="000C7867"/>
    <w:rsid w:val="000C7D66"/>
    <w:rsid w:val="000D092E"/>
    <w:rsid w:val="000D0A06"/>
    <w:rsid w:val="000D1609"/>
    <w:rsid w:val="000D1D61"/>
    <w:rsid w:val="000D2417"/>
    <w:rsid w:val="000D3069"/>
    <w:rsid w:val="000D4F53"/>
    <w:rsid w:val="000D5308"/>
    <w:rsid w:val="000D572C"/>
    <w:rsid w:val="000D5965"/>
    <w:rsid w:val="000D655F"/>
    <w:rsid w:val="000D69FE"/>
    <w:rsid w:val="000E03B3"/>
    <w:rsid w:val="000E0831"/>
    <w:rsid w:val="000E0985"/>
    <w:rsid w:val="000E0F7A"/>
    <w:rsid w:val="000E1C40"/>
    <w:rsid w:val="000E20A2"/>
    <w:rsid w:val="000E25B1"/>
    <w:rsid w:val="000E296B"/>
    <w:rsid w:val="000E41EB"/>
    <w:rsid w:val="000E4705"/>
    <w:rsid w:val="000E4E9E"/>
    <w:rsid w:val="000E51C6"/>
    <w:rsid w:val="000E5FDA"/>
    <w:rsid w:val="000E6D19"/>
    <w:rsid w:val="000E6D9E"/>
    <w:rsid w:val="000E6DA1"/>
    <w:rsid w:val="000E6E3F"/>
    <w:rsid w:val="000E7562"/>
    <w:rsid w:val="000E7961"/>
    <w:rsid w:val="000E7ADA"/>
    <w:rsid w:val="000E7D2A"/>
    <w:rsid w:val="000F0564"/>
    <w:rsid w:val="000F16BD"/>
    <w:rsid w:val="000F2802"/>
    <w:rsid w:val="000F2851"/>
    <w:rsid w:val="000F2E47"/>
    <w:rsid w:val="000F348E"/>
    <w:rsid w:val="000F4BFC"/>
    <w:rsid w:val="000F4DE4"/>
    <w:rsid w:val="000F4E1D"/>
    <w:rsid w:val="000F51A9"/>
    <w:rsid w:val="000F5698"/>
    <w:rsid w:val="000F5BD3"/>
    <w:rsid w:val="001000BD"/>
    <w:rsid w:val="0010041B"/>
    <w:rsid w:val="00101A8B"/>
    <w:rsid w:val="00101ADC"/>
    <w:rsid w:val="00102801"/>
    <w:rsid w:val="00102F61"/>
    <w:rsid w:val="0010321A"/>
    <w:rsid w:val="001047D3"/>
    <w:rsid w:val="001053E4"/>
    <w:rsid w:val="0010584A"/>
    <w:rsid w:val="00105AC2"/>
    <w:rsid w:val="00105AED"/>
    <w:rsid w:val="00105DD3"/>
    <w:rsid w:val="001067B4"/>
    <w:rsid w:val="00106C95"/>
    <w:rsid w:val="00106D54"/>
    <w:rsid w:val="00106FD4"/>
    <w:rsid w:val="00107685"/>
    <w:rsid w:val="00107D77"/>
    <w:rsid w:val="001110C5"/>
    <w:rsid w:val="001127A2"/>
    <w:rsid w:val="0011300F"/>
    <w:rsid w:val="0011403C"/>
    <w:rsid w:val="00114476"/>
    <w:rsid w:val="001155E0"/>
    <w:rsid w:val="0011595D"/>
    <w:rsid w:val="00116344"/>
    <w:rsid w:val="001163FE"/>
    <w:rsid w:val="0011668C"/>
    <w:rsid w:val="001169F1"/>
    <w:rsid w:val="0011718F"/>
    <w:rsid w:val="0011798B"/>
    <w:rsid w:val="00117E66"/>
    <w:rsid w:val="001202DA"/>
    <w:rsid w:val="0012041F"/>
    <w:rsid w:val="001204BC"/>
    <w:rsid w:val="001213D5"/>
    <w:rsid w:val="0012333A"/>
    <w:rsid w:val="001235EE"/>
    <w:rsid w:val="00124B41"/>
    <w:rsid w:val="001254AE"/>
    <w:rsid w:val="00125702"/>
    <w:rsid w:val="001258AF"/>
    <w:rsid w:val="00126688"/>
    <w:rsid w:val="001278A5"/>
    <w:rsid w:val="00127D0C"/>
    <w:rsid w:val="00130515"/>
    <w:rsid w:val="00131B3A"/>
    <w:rsid w:val="001324ED"/>
    <w:rsid w:val="00136614"/>
    <w:rsid w:val="00136A5D"/>
    <w:rsid w:val="00140FAB"/>
    <w:rsid w:val="00141519"/>
    <w:rsid w:val="001419AB"/>
    <w:rsid w:val="00141BF2"/>
    <w:rsid w:val="001423BF"/>
    <w:rsid w:val="00142E36"/>
    <w:rsid w:val="001434E9"/>
    <w:rsid w:val="00144C14"/>
    <w:rsid w:val="0014590E"/>
    <w:rsid w:val="001469F0"/>
    <w:rsid w:val="00146F0C"/>
    <w:rsid w:val="0014737D"/>
    <w:rsid w:val="00147A4A"/>
    <w:rsid w:val="00150048"/>
    <w:rsid w:val="001504A2"/>
    <w:rsid w:val="00150893"/>
    <w:rsid w:val="00151048"/>
    <w:rsid w:val="001514A8"/>
    <w:rsid w:val="00151BD5"/>
    <w:rsid w:val="00151C73"/>
    <w:rsid w:val="00151C78"/>
    <w:rsid w:val="00152893"/>
    <w:rsid w:val="001531DD"/>
    <w:rsid w:val="001532BF"/>
    <w:rsid w:val="0015338C"/>
    <w:rsid w:val="001536E5"/>
    <w:rsid w:val="00153DFE"/>
    <w:rsid w:val="001540D5"/>
    <w:rsid w:val="0015469E"/>
    <w:rsid w:val="00154B54"/>
    <w:rsid w:val="00154BA6"/>
    <w:rsid w:val="001551CB"/>
    <w:rsid w:val="0015529D"/>
    <w:rsid w:val="00155580"/>
    <w:rsid w:val="00155D4E"/>
    <w:rsid w:val="00155E05"/>
    <w:rsid w:val="00156088"/>
    <w:rsid w:val="001572B2"/>
    <w:rsid w:val="00157AB0"/>
    <w:rsid w:val="00157E29"/>
    <w:rsid w:val="00160212"/>
    <w:rsid w:val="0016055A"/>
    <w:rsid w:val="00160D8E"/>
    <w:rsid w:val="0016103D"/>
    <w:rsid w:val="00161AEA"/>
    <w:rsid w:val="00162243"/>
    <w:rsid w:val="001631A6"/>
    <w:rsid w:val="00164453"/>
    <w:rsid w:val="00164F87"/>
    <w:rsid w:val="001663B4"/>
    <w:rsid w:val="00166A9A"/>
    <w:rsid w:val="00166ACA"/>
    <w:rsid w:val="001677AB"/>
    <w:rsid w:val="00167A31"/>
    <w:rsid w:val="001700E2"/>
    <w:rsid w:val="0017011D"/>
    <w:rsid w:val="00170265"/>
    <w:rsid w:val="001705B6"/>
    <w:rsid w:val="001710B7"/>
    <w:rsid w:val="0017156C"/>
    <w:rsid w:val="00171666"/>
    <w:rsid w:val="0017220D"/>
    <w:rsid w:val="00172BA0"/>
    <w:rsid w:val="00173EAA"/>
    <w:rsid w:val="0017430C"/>
    <w:rsid w:val="00174DCE"/>
    <w:rsid w:val="00175F95"/>
    <w:rsid w:val="001760BA"/>
    <w:rsid w:val="00176AD5"/>
    <w:rsid w:val="00176BE6"/>
    <w:rsid w:val="001770F4"/>
    <w:rsid w:val="0017743E"/>
    <w:rsid w:val="001775E4"/>
    <w:rsid w:val="00177BD5"/>
    <w:rsid w:val="00180220"/>
    <w:rsid w:val="00181E3D"/>
    <w:rsid w:val="00183536"/>
    <w:rsid w:val="00185777"/>
    <w:rsid w:val="00185D11"/>
    <w:rsid w:val="00185D80"/>
    <w:rsid w:val="001863F9"/>
    <w:rsid w:val="00186E4E"/>
    <w:rsid w:val="00187684"/>
    <w:rsid w:val="00187F4D"/>
    <w:rsid w:val="00191248"/>
    <w:rsid w:val="001925AF"/>
    <w:rsid w:val="00192A5A"/>
    <w:rsid w:val="001937EA"/>
    <w:rsid w:val="0019386A"/>
    <w:rsid w:val="00193B28"/>
    <w:rsid w:val="0019567F"/>
    <w:rsid w:val="0019788C"/>
    <w:rsid w:val="001A0ABE"/>
    <w:rsid w:val="001A11E5"/>
    <w:rsid w:val="001A1C5A"/>
    <w:rsid w:val="001A2970"/>
    <w:rsid w:val="001A37A0"/>
    <w:rsid w:val="001A3C52"/>
    <w:rsid w:val="001A55B3"/>
    <w:rsid w:val="001A5E98"/>
    <w:rsid w:val="001A63F0"/>
    <w:rsid w:val="001A641E"/>
    <w:rsid w:val="001A7190"/>
    <w:rsid w:val="001A76D0"/>
    <w:rsid w:val="001B0120"/>
    <w:rsid w:val="001B041D"/>
    <w:rsid w:val="001B0E40"/>
    <w:rsid w:val="001B0F7A"/>
    <w:rsid w:val="001B1E8B"/>
    <w:rsid w:val="001B2962"/>
    <w:rsid w:val="001B2EF8"/>
    <w:rsid w:val="001B30FD"/>
    <w:rsid w:val="001B3125"/>
    <w:rsid w:val="001B4F02"/>
    <w:rsid w:val="001B50FA"/>
    <w:rsid w:val="001B5323"/>
    <w:rsid w:val="001B5DFA"/>
    <w:rsid w:val="001B659B"/>
    <w:rsid w:val="001B65C0"/>
    <w:rsid w:val="001B68F1"/>
    <w:rsid w:val="001B75F4"/>
    <w:rsid w:val="001C0737"/>
    <w:rsid w:val="001C22FF"/>
    <w:rsid w:val="001C2380"/>
    <w:rsid w:val="001C23D1"/>
    <w:rsid w:val="001C2609"/>
    <w:rsid w:val="001C2B83"/>
    <w:rsid w:val="001C3018"/>
    <w:rsid w:val="001C4130"/>
    <w:rsid w:val="001C5370"/>
    <w:rsid w:val="001C5455"/>
    <w:rsid w:val="001C60F5"/>
    <w:rsid w:val="001C6C35"/>
    <w:rsid w:val="001D12AB"/>
    <w:rsid w:val="001D1CA8"/>
    <w:rsid w:val="001D1E25"/>
    <w:rsid w:val="001D3440"/>
    <w:rsid w:val="001D4538"/>
    <w:rsid w:val="001D4ACF"/>
    <w:rsid w:val="001D4ADA"/>
    <w:rsid w:val="001D691D"/>
    <w:rsid w:val="001D6CF5"/>
    <w:rsid w:val="001D6D72"/>
    <w:rsid w:val="001D6FD0"/>
    <w:rsid w:val="001D7B49"/>
    <w:rsid w:val="001D7BD9"/>
    <w:rsid w:val="001E1362"/>
    <w:rsid w:val="001E1BA8"/>
    <w:rsid w:val="001E1F4B"/>
    <w:rsid w:val="001E20B2"/>
    <w:rsid w:val="001E26C0"/>
    <w:rsid w:val="001E3049"/>
    <w:rsid w:val="001E3A1C"/>
    <w:rsid w:val="001E47AF"/>
    <w:rsid w:val="001E47B0"/>
    <w:rsid w:val="001E5793"/>
    <w:rsid w:val="001E5DF6"/>
    <w:rsid w:val="001E615F"/>
    <w:rsid w:val="001E64B8"/>
    <w:rsid w:val="001E65C4"/>
    <w:rsid w:val="001E68C7"/>
    <w:rsid w:val="001E7B01"/>
    <w:rsid w:val="001E7E1C"/>
    <w:rsid w:val="001E7EE6"/>
    <w:rsid w:val="001F0127"/>
    <w:rsid w:val="001F043A"/>
    <w:rsid w:val="001F0D9F"/>
    <w:rsid w:val="001F156B"/>
    <w:rsid w:val="001F2A2E"/>
    <w:rsid w:val="001F33FD"/>
    <w:rsid w:val="001F3E7C"/>
    <w:rsid w:val="001F40E5"/>
    <w:rsid w:val="001F4D42"/>
    <w:rsid w:val="002001DB"/>
    <w:rsid w:val="00200295"/>
    <w:rsid w:val="00200C01"/>
    <w:rsid w:val="002018AD"/>
    <w:rsid w:val="00201BD9"/>
    <w:rsid w:val="00201C73"/>
    <w:rsid w:val="0020237A"/>
    <w:rsid w:val="0020244C"/>
    <w:rsid w:val="002026A9"/>
    <w:rsid w:val="00204168"/>
    <w:rsid w:val="00207A61"/>
    <w:rsid w:val="0021034D"/>
    <w:rsid w:val="0021052D"/>
    <w:rsid w:val="00210554"/>
    <w:rsid w:val="00210B8C"/>
    <w:rsid w:val="00210BBB"/>
    <w:rsid w:val="00210DA6"/>
    <w:rsid w:val="0021103D"/>
    <w:rsid w:val="0021171F"/>
    <w:rsid w:val="002119E3"/>
    <w:rsid w:val="00211B95"/>
    <w:rsid w:val="002124F0"/>
    <w:rsid w:val="002127A8"/>
    <w:rsid w:val="002128DC"/>
    <w:rsid w:val="00212C15"/>
    <w:rsid w:val="0021571C"/>
    <w:rsid w:val="00215D54"/>
    <w:rsid w:val="002161FA"/>
    <w:rsid w:val="002165B9"/>
    <w:rsid w:val="00216A2C"/>
    <w:rsid w:val="00216F62"/>
    <w:rsid w:val="00216FE3"/>
    <w:rsid w:val="00217F80"/>
    <w:rsid w:val="002215E3"/>
    <w:rsid w:val="0022179A"/>
    <w:rsid w:val="0022193B"/>
    <w:rsid w:val="002224F5"/>
    <w:rsid w:val="00222537"/>
    <w:rsid w:val="00222A6E"/>
    <w:rsid w:val="0022309A"/>
    <w:rsid w:val="0022395F"/>
    <w:rsid w:val="00224603"/>
    <w:rsid w:val="00224AC4"/>
    <w:rsid w:val="00224F2E"/>
    <w:rsid w:val="002252C0"/>
    <w:rsid w:val="00225F67"/>
    <w:rsid w:val="00226087"/>
    <w:rsid w:val="00226371"/>
    <w:rsid w:val="002277FD"/>
    <w:rsid w:val="002307C8"/>
    <w:rsid w:val="00231659"/>
    <w:rsid w:val="0023253F"/>
    <w:rsid w:val="0023390B"/>
    <w:rsid w:val="002339B6"/>
    <w:rsid w:val="002340E6"/>
    <w:rsid w:val="002341AE"/>
    <w:rsid w:val="00234585"/>
    <w:rsid w:val="00234D0B"/>
    <w:rsid w:val="00234E14"/>
    <w:rsid w:val="00235993"/>
    <w:rsid w:val="0023641C"/>
    <w:rsid w:val="0023690F"/>
    <w:rsid w:val="002377BC"/>
    <w:rsid w:val="00240864"/>
    <w:rsid w:val="00241C5D"/>
    <w:rsid w:val="00241C8C"/>
    <w:rsid w:val="00241D08"/>
    <w:rsid w:val="00242457"/>
    <w:rsid w:val="00242872"/>
    <w:rsid w:val="002429C8"/>
    <w:rsid w:val="002429E6"/>
    <w:rsid w:val="00242C04"/>
    <w:rsid w:val="00244106"/>
    <w:rsid w:val="00244815"/>
    <w:rsid w:val="00245914"/>
    <w:rsid w:val="00245B21"/>
    <w:rsid w:val="00245F19"/>
    <w:rsid w:val="002465A1"/>
    <w:rsid w:val="0024713B"/>
    <w:rsid w:val="00247B61"/>
    <w:rsid w:val="00250840"/>
    <w:rsid w:val="00250F72"/>
    <w:rsid w:val="002516A7"/>
    <w:rsid w:val="00251FC1"/>
    <w:rsid w:val="00252486"/>
    <w:rsid w:val="00252686"/>
    <w:rsid w:val="00252C87"/>
    <w:rsid w:val="00253A43"/>
    <w:rsid w:val="00253DBD"/>
    <w:rsid w:val="002542AD"/>
    <w:rsid w:val="002544AA"/>
    <w:rsid w:val="00254B35"/>
    <w:rsid w:val="00254E90"/>
    <w:rsid w:val="002551FF"/>
    <w:rsid w:val="00256EE2"/>
    <w:rsid w:val="00256F52"/>
    <w:rsid w:val="00257835"/>
    <w:rsid w:val="002604ED"/>
    <w:rsid w:val="00260894"/>
    <w:rsid w:val="0026109C"/>
    <w:rsid w:val="002614CD"/>
    <w:rsid w:val="00261D7B"/>
    <w:rsid w:val="00262F32"/>
    <w:rsid w:val="00263A09"/>
    <w:rsid w:val="00263D00"/>
    <w:rsid w:val="00264099"/>
    <w:rsid w:val="002646E8"/>
    <w:rsid w:val="00264E20"/>
    <w:rsid w:val="00265774"/>
    <w:rsid w:val="00266CB6"/>
    <w:rsid w:val="002676FA"/>
    <w:rsid w:val="0026775F"/>
    <w:rsid w:val="00270514"/>
    <w:rsid w:val="00270A94"/>
    <w:rsid w:val="0027126C"/>
    <w:rsid w:val="00271D98"/>
    <w:rsid w:val="00272301"/>
    <w:rsid w:val="00272D96"/>
    <w:rsid w:val="00273295"/>
    <w:rsid w:val="00273B1E"/>
    <w:rsid w:val="0027496E"/>
    <w:rsid w:val="002749AE"/>
    <w:rsid w:val="00275401"/>
    <w:rsid w:val="00275746"/>
    <w:rsid w:val="0027673D"/>
    <w:rsid w:val="00276B63"/>
    <w:rsid w:val="00277394"/>
    <w:rsid w:val="00277772"/>
    <w:rsid w:val="00277938"/>
    <w:rsid w:val="00281132"/>
    <w:rsid w:val="0028150E"/>
    <w:rsid w:val="002822FA"/>
    <w:rsid w:val="00282E3D"/>
    <w:rsid w:val="00283097"/>
    <w:rsid w:val="00283BB7"/>
    <w:rsid w:val="002840E3"/>
    <w:rsid w:val="00284649"/>
    <w:rsid w:val="002849E6"/>
    <w:rsid w:val="00285FA3"/>
    <w:rsid w:val="00286226"/>
    <w:rsid w:val="00286959"/>
    <w:rsid w:val="00286FFC"/>
    <w:rsid w:val="002870D5"/>
    <w:rsid w:val="002879A1"/>
    <w:rsid w:val="002906B7"/>
    <w:rsid w:val="00290F73"/>
    <w:rsid w:val="002912DC"/>
    <w:rsid w:val="00291873"/>
    <w:rsid w:val="00291ACD"/>
    <w:rsid w:val="00292F82"/>
    <w:rsid w:val="00293E2E"/>
    <w:rsid w:val="00293E7F"/>
    <w:rsid w:val="0029436E"/>
    <w:rsid w:val="00297B88"/>
    <w:rsid w:val="00297BE4"/>
    <w:rsid w:val="002A0629"/>
    <w:rsid w:val="002A1240"/>
    <w:rsid w:val="002A158A"/>
    <w:rsid w:val="002A17B8"/>
    <w:rsid w:val="002A19B5"/>
    <w:rsid w:val="002A2D09"/>
    <w:rsid w:val="002A351F"/>
    <w:rsid w:val="002A39B2"/>
    <w:rsid w:val="002A3E51"/>
    <w:rsid w:val="002A447B"/>
    <w:rsid w:val="002A4DAA"/>
    <w:rsid w:val="002A5F3A"/>
    <w:rsid w:val="002A6173"/>
    <w:rsid w:val="002A6E13"/>
    <w:rsid w:val="002A731F"/>
    <w:rsid w:val="002B002F"/>
    <w:rsid w:val="002B064B"/>
    <w:rsid w:val="002B16CE"/>
    <w:rsid w:val="002B1AEB"/>
    <w:rsid w:val="002B3CEA"/>
    <w:rsid w:val="002B46EE"/>
    <w:rsid w:val="002B7222"/>
    <w:rsid w:val="002B7BFD"/>
    <w:rsid w:val="002B7F83"/>
    <w:rsid w:val="002C0423"/>
    <w:rsid w:val="002C0C22"/>
    <w:rsid w:val="002C0F86"/>
    <w:rsid w:val="002C1110"/>
    <w:rsid w:val="002C14A6"/>
    <w:rsid w:val="002C17A6"/>
    <w:rsid w:val="002C1829"/>
    <w:rsid w:val="002C22FD"/>
    <w:rsid w:val="002C25D5"/>
    <w:rsid w:val="002C293D"/>
    <w:rsid w:val="002C38CC"/>
    <w:rsid w:val="002C3AE1"/>
    <w:rsid w:val="002C4181"/>
    <w:rsid w:val="002C4CFB"/>
    <w:rsid w:val="002C54CE"/>
    <w:rsid w:val="002C66D5"/>
    <w:rsid w:val="002C67EF"/>
    <w:rsid w:val="002C6E36"/>
    <w:rsid w:val="002C70E2"/>
    <w:rsid w:val="002D02A1"/>
    <w:rsid w:val="002D0692"/>
    <w:rsid w:val="002D0C68"/>
    <w:rsid w:val="002D2A82"/>
    <w:rsid w:val="002D3B46"/>
    <w:rsid w:val="002D3F0B"/>
    <w:rsid w:val="002D47AC"/>
    <w:rsid w:val="002D48F6"/>
    <w:rsid w:val="002D4CCD"/>
    <w:rsid w:val="002D5164"/>
    <w:rsid w:val="002D525B"/>
    <w:rsid w:val="002D5AFE"/>
    <w:rsid w:val="002D5C87"/>
    <w:rsid w:val="002D5E1F"/>
    <w:rsid w:val="002D624B"/>
    <w:rsid w:val="002D7526"/>
    <w:rsid w:val="002D7A86"/>
    <w:rsid w:val="002E1031"/>
    <w:rsid w:val="002E1766"/>
    <w:rsid w:val="002E1B75"/>
    <w:rsid w:val="002E1D51"/>
    <w:rsid w:val="002E201F"/>
    <w:rsid w:val="002E234E"/>
    <w:rsid w:val="002E2880"/>
    <w:rsid w:val="002E2EBD"/>
    <w:rsid w:val="002E2FFF"/>
    <w:rsid w:val="002E356C"/>
    <w:rsid w:val="002E4BF7"/>
    <w:rsid w:val="002E5A6C"/>
    <w:rsid w:val="002E5F40"/>
    <w:rsid w:val="002E6485"/>
    <w:rsid w:val="002E648E"/>
    <w:rsid w:val="002E6F20"/>
    <w:rsid w:val="002E7AC8"/>
    <w:rsid w:val="002F01D0"/>
    <w:rsid w:val="002F0349"/>
    <w:rsid w:val="002F03EE"/>
    <w:rsid w:val="002F0626"/>
    <w:rsid w:val="002F088F"/>
    <w:rsid w:val="002F0933"/>
    <w:rsid w:val="002F0D44"/>
    <w:rsid w:val="002F100F"/>
    <w:rsid w:val="002F101E"/>
    <w:rsid w:val="002F35A9"/>
    <w:rsid w:val="002F4503"/>
    <w:rsid w:val="002F58B0"/>
    <w:rsid w:val="002F70CC"/>
    <w:rsid w:val="002F7C3D"/>
    <w:rsid w:val="002F7E82"/>
    <w:rsid w:val="00300004"/>
    <w:rsid w:val="00300A2F"/>
    <w:rsid w:val="00300C05"/>
    <w:rsid w:val="003010E4"/>
    <w:rsid w:val="0030126A"/>
    <w:rsid w:val="00301778"/>
    <w:rsid w:val="00301919"/>
    <w:rsid w:val="00301960"/>
    <w:rsid w:val="00302436"/>
    <w:rsid w:val="003029EE"/>
    <w:rsid w:val="00302EEF"/>
    <w:rsid w:val="00303384"/>
    <w:rsid w:val="00303962"/>
    <w:rsid w:val="003063EE"/>
    <w:rsid w:val="00307009"/>
    <w:rsid w:val="00307523"/>
    <w:rsid w:val="0030752F"/>
    <w:rsid w:val="00307800"/>
    <w:rsid w:val="00307D44"/>
    <w:rsid w:val="003109A2"/>
    <w:rsid w:val="00310A00"/>
    <w:rsid w:val="003116BF"/>
    <w:rsid w:val="00311EA7"/>
    <w:rsid w:val="003125FC"/>
    <w:rsid w:val="00312659"/>
    <w:rsid w:val="00312874"/>
    <w:rsid w:val="00313046"/>
    <w:rsid w:val="0031371F"/>
    <w:rsid w:val="00313B25"/>
    <w:rsid w:val="00313B2D"/>
    <w:rsid w:val="00313D62"/>
    <w:rsid w:val="003142A8"/>
    <w:rsid w:val="003142F6"/>
    <w:rsid w:val="00314497"/>
    <w:rsid w:val="00314E8B"/>
    <w:rsid w:val="00315B5E"/>
    <w:rsid w:val="003160CC"/>
    <w:rsid w:val="00316858"/>
    <w:rsid w:val="00320056"/>
    <w:rsid w:val="00320395"/>
    <w:rsid w:val="00320F3C"/>
    <w:rsid w:val="00321801"/>
    <w:rsid w:val="00321A4B"/>
    <w:rsid w:val="00322ADB"/>
    <w:rsid w:val="00322C98"/>
    <w:rsid w:val="00322CBF"/>
    <w:rsid w:val="00322D75"/>
    <w:rsid w:val="0032354E"/>
    <w:rsid w:val="00323C7F"/>
    <w:rsid w:val="00324606"/>
    <w:rsid w:val="003246B0"/>
    <w:rsid w:val="003249D4"/>
    <w:rsid w:val="00324ACD"/>
    <w:rsid w:val="00324D7D"/>
    <w:rsid w:val="00325672"/>
    <w:rsid w:val="00326D4F"/>
    <w:rsid w:val="00326DE9"/>
    <w:rsid w:val="003270F5"/>
    <w:rsid w:val="00327D85"/>
    <w:rsid w:val="0033028D"/>
    <w:rsid w:val="003310E0"/>
    <w:rsid w:val="00331955"/>
    <w:rsid w:val="0033248F"/>
    <w:rsid w:val="003325DB"/>
    <w:rsid w:val="0033336A"/>
    <w:rsid w:val="0033343E"/>
    <w:rsid w:val="00333866"/>
    <w:rsid w:val="00333C60"/>
    <w:rsid w:val="00335AF7"/>
    <w:rsid w:val="0033639C"/>
    <w:rsid w:val="00336ED9"/>
    <w:rsid w:val="00340047"/>
    <w:rsid w:val="0034018F"/>
    <w:rsid w:val="00340464"/>
    <w:rsid w:val="00340FEA"/>
    <w:rsid w:val="003410C8"/>
    <w:rsid w:val="00341E4A"/>
    <w:rsid w:val="00342C49"/>
    <w:rsid w:val="00343028"/>
    <w:rsid w:val="00343BDD"/>
    <w:rsid w:val="00344363"/>
    <w:rsid w:val="0034436E"/>
    <w:rsid w:val="00345362"/>
    <w:rsid w:val="00345383"/>
    <w:rsid w:val="003453FD"/>
    <w:rsid w:val="00345A75"/>
    <w:rsid w:val="00345DDB"/>
    <w:rsid w:val="00346AB2"/>
    <w:rsid w:val="00346FD3"/>
    <w:rsid w:val="0034713C"/>
    <w:rsid w:val="003472F3"/>
    <w:rsid w:val="0035004D"/>
    <w:rsid w:val="003500FC"/>
    <w:rsid w:val="0035013A"/>
    <w:rsid w:val="00350492"/>
    <w:rsid w:val="00350D1C"/>
    <w:rsid w:val="003514C1"/>
    <w:rsid w:val="0035235C"/>
    <w:rsid w:val="003526A0"/>
    <w:rsid w:val="00353271"/>
    <w:rsid w:val="003534C5"/>
    <w:rsid w:val="003541A0"/>
    <w:rsid w:val="00354612"/>
    <w:rsid w:val="00354866"/>
    <w:rsid w:val="00354980"/>
    <w:rsid w:val="003549DD"/>
    <w:rsid w:val="0035571D"/>
    <w:rsid w:val="00355764"/>
    <w:rsid w:val="0035577F"/>
    <w:rsid w:val="003559F2"/>
    <w:rsid w:val="00356047"/>
    <w:rsid w:val="003560C4"/>
    <w:rsid w:val="0035648B"/>
    <w:rsid w:val="00357AE6"/>
    <w:rsid w:val="00357ECA"/>
    <w:rsid w:val="00360917"/>
    <w:rsid w:val="00360F0D"/>
    <w:rsid w:val="003615E9"/>
    <w:rsid w:val="003629B8"/>
    <w:rsid w:val="00362F47"/>
    <w:rsid w:val="00363120"/>
    <w:rsid w:val="00363D5E"/>
    <w:rsid w:val="00363E39"/>
    <w:rsid w:val="00364204"/>
    <w:rsid w:val="00364284"/>
    <w:rsid w:val="0036515B"/>
    <w:rsid w:val="003658B6"/>
    <w:rsid w:val="00366ED1"/>
    <w:rsid w:val="0037022B"/>
    <w:rsid w:val="00370E96"/>
    <w:rsid w:val="00371320"/>
    <w:rsid w:val="00371AEB"/>
    <w:rsid w:val="00371F33"/>
    <w:rsid w:val="00372080"/>
    <w:rsid w:val="00372169"/>
    <w:rsid w:val="0037217F"/>
    <w:rsid w:val="0037219D"/>
    <w:rsid w:val="003724C6"/>
    <w:rsid w:val="0037392E"/>
    <w:rsid w:val="00374859"/>
    <w:rsid w:val="00375220"/>
    <w:rsid w:val="00376BF5"/>
    <w:rsid w:val="00377647"/>
    <w:rsid w:val="00377D6B"/>
    <w:rsid w:val="00377FA2"/>
    <w:rsid w:val="00377FB9"/>
    <w:rsid w:val="003806BE"/>
    <w:rsid w:val="00380C90"/>
    <w:rsid w:val="00381264"/>
    <w:rsid w:val="003816A2"/>
    <w:rsid w:val="003819B8"/>
    <w:rsid w:val="00381C65"/>
    <w:rsid w:val="00381F2D"/>
    <w:rsid w:val="00382BCE"/>
    <w:rsid w:val="003835C5"/>
    <w:rsid w:val="00383C7C"/>
    <w:rsid w:val="00384B56"/>
    <w:rsid w:val="003851F4"/>
    <w:rsid w:val="00385748"/>
    <w:rsid w:val="003857D6"/>
    <w:rsid w:val="00385AA9"/>
    <w:rsid w:val="00385B3C"/>
    <w:rsid w:val="00385B85"/>
    <w:rsid w:val="00385D10"/>
    <w:rsid w:val="00385DAE"/>
    <w:rsid w:val="003865AA"/>
    <w:rsid w:val="00386A6A"/>
    <w:rsid w:val="00386C5D"/>
    <w:rsid w:val="00390984"/>
    <w:rsid w:val="00391426"/>
    <w:rsid w:val="003917FE"/>
    <w:rsid w:val="00391E44"/>
    <w:rsid w:val="003921F5"/>
    <w:rsid w:val="00392E61"/>
    <w:rsid w:val="003941CE"/>
    <w:rsid w:val="003942FA"/>
    <w:rsid w:val="003947C8"/>
    <w:rsid w:val="00394C60"/>
    <w:rsid w:val="00394DBA"/>
    <w:rsid w:val="00394F36"/>
    <w:rsid w:val="00395072"/>
    <w:rsid w:val="00395A0B"/>
    <w:rsid w:val="003970CB"/>
    <w:rsid w:val="003978AD"/>
    <w:rsid w:val="00397949"/>
    <w:rsid w:val="00397C88"/>
    <w:rsid w:val="00397D2A"/>
    <w:rsid w:val="003A0006"/>
    <w:rsid w:val="003A0A48"/>
    <w:rsid w:val="003A0C9A"/>
    <w:rsid w:val="003A31D4"/>
    <w:rsid w:val="003A4123"/>
    <w:rsid w:val="003A459E"/>
    <w:rsid w:val="003A4CC9"/>
    <w:rsid w:val="003A5966"/>
    <w:rsid w:val="003A618C"/>
    <w:rsid w:val="003A7430"/>
    <w:rsid w:val="003A7A97"/>
    <w:rsid w:val="003B07A5"/>
    <w:rsid w:val="003B0E3C"/>
    <w:rsid w:val="003B104D"/>
    <w:rsid w:val="003B1CB9"/>
    <w:rsid w:val="003B220C"/>
    <w:rsid w:val="003B2AFF"/>
    <w:rsid w:val="003B2C4C"/>
    <w:rsid w:val="003B3C31"/>
    <w:rsid w:val="003B4011"/>
    <w:rsid w:val="003B5399"/>
    <w:rsid w:val="003B5CCA"/>
    <w:rsid w:val="003B7291"/>
    <w:rsid w:val="003B7AE2"/>
    <w:rsid w:val="003B7B45"/>
    <w:rsid w:val="003C02B6"/>
    <w:rsid w:val="003C06D6"/>
    <w:rsid w:val="003C0ECF"/>
    <w:rsid w:val="003C1755"/>
    <w:rsid w:val="003C1E54"/>
    <w:rsid w:val="003C1F54"/>
    <w:rsid w:val="003C20C0"/>
    <w:rsid w:val="003C2729"/>
    <w:rsid w:val="003C35C7"/>
    <w:rsid w:val="003C4C7E"/>
    <w:rsid w:val="003C5100"/>
    <w:rsid w:val="003C52C4"/>
    <w:rsid w:val="003C5822"/>
    <w:rsid w:val="003C5F52"/>
    <w:rsid w:val="003C602F"/>
    <w:rsid w:val="003C61F4"/>
    <w:rsid w:val="003C77B5"/>
    <w:rsid w:val="003D00ED"/>
    <w:rsid w:val="003D03D7"/>
    <w:rsid w:val="003D0A9C"/>
    <w:rsid w:val="003D1E97"/>
    <w:rsid w:val="003D33E3"/>
    <w:rsid w:val="003D3750"/>
    <w:rsid w:val="003D3FE4"/>
    <w:rsid w:val="003D44D8"/>
    <w:rsid w:val="003D6062"/>
    <w:rsid w:val="003D60FD"/>
    <w:rsid w:val="003D6EDC"/>
    <w:rsid w:val="003D72A8"/>
    <w:rsid w:val="003E146A"/>
    <w:rsid w:val="003E1907"/>
    <w:rsid w:val="003E1FB5"/>
    <w:rsid w:val="003E29C2"/>
    <w:rsid w:val="003E2BDE"/>
    <w:rsid w:val="003E2E44"/>
    <w:rsid w:val="003E34AE"/>
    <w:rsid w:val="003E418F"/>
    <w:rsid w:val="003E4576"/>
    <w:rsid w:val="003E4BD5"/>
    <w:rsid w:val="003E50A7"/>
    <w:rsid w:val="003E5418"/>
    <w:rsid w:val="003E6456"/>
    <w:rsid w:val="003E70E2"/>
    <w:rsid w:val="003E7208"/>
    <w:rsid w:val="003E7C47"/>
    <w:rsid w:val="003F116A"/>
    <w:rsid w:val="003F13AA"/>
    <w:rsid w:val="003F34FE"/>
    <w:rsid w:val="003F3E0E"/>
    <w:rsid w:val="003F48DC"/>
    <w:rsid w:val="003F5C60"/>
    <w:rsid w:val="003F5D88"/>
    <w:rsid w:val="003F6195"/>
    <w:rsid w:val="003F6320"/>
    <w:rsid w:val="003F6644"/>
    <w:rsid w:val="003F6973"/>
    <w:rsid w:val="003F73B8"/>
    <w:rsid w:val="003F79F0"/>
    <w:rsid w:val="004007D7"/>
    <w:rsid w:val="0040091B"/>
    <w:rsid w:val="00401C95"/>
    <w:rsid w:val="004027CB"/>
    <w:rsid w:val="0040394A"/>
    <w:rsid w:val="004046CA"/>
    <w:rsid w:val="00404CB9"/>
    <w:rsid w:val="00404DCF"/>
    <w:rsid w:val="00404EF3"/>
    <w:rsid w:val="0040594C"/>
    <w:rsid w:val="00405B5E"/>
    <w:rsid w:val="00405B97"/>
    <w:rsid w:val="00405EAC"/>
    <w:rsid w:val="0040748D"/>
    <w:rsid w:val="00407C4A"/>
    <w:rsid w:val="004104DA"/>
    <w:rsid w:val="00410A70"/>
    <w:rsid w:val="00410D0A"/>
    <w:rsid w:val="00410F8A"/>
    <w:rsid w:val="00411238"/>
    <w:rsid w:val="004118EC"/>
    <w:rsid w:val="004127D5"/>
    <w:rsid w:val="00413045"/>
    <w:rsid w:val="004132AE"/>
    <w:rsid w:val="0041387E"/>
    <w:rsid w:val="00413C59"/>
    <w:rsid w:val="00414800"/>
    <w:rsid w:val="0041496F"/>
    <w:rsid w:val="004162EB"/>
    <w:rsid w:val="00420BA6"/>
    <w:rsid w:val="00420C20"/>
    <w:rsid w:val="00420EFC"/>
    <w:rsid w:val="004217FB"/>
    <w:rsid w:val="00421AF5"/>
    <w:rsid w:val="00422759"/>
    <w:rsid w:val="00423BB7"/>
    <w:rsid w:val="00424FE6"/>
    <w:rsid w:val="0042591B"/>
    <w:rsid w:val="00425D68"/>
    <w:rsid w:val="00426FA1"/>
    <w:rsid w:val="00427503"/>
    <w:rsid w:val="0043107C"/>
    <w:rsid w:val="00431186"/>
    <w:rsid w:val="004315B6"/>
    <w:rsid w:val="00431692"/>
    <w:rsid w:val="004319B6"/>
    <w:rsid w:val="00431D9B"/>
    <w:rsid w:val="00432663"/>
    <w:rsid w:val="00432A0B"/>
    <w:rsid w:val="00432BBA"/>
    <w:rsid w:val="00433E6F"/>
    <w:rsid w:val="004352B2"/>
    <w:rsid w:val="00436997"/>
    <w:rsid w:val="00437AEC"/>
    <w:rsid w:val="00437FD4"/>
    <w:rsid w:val="00440755"/>
    <w:rsid w:val="00440987"/>
    <w:rsid w:val="00440AD5"/>
    <w:rsid w:val="00441BE5"/>
    <w:rsid w:val="0044206F"/>
    <w:rsid w:val="00442550"/>
    <w:rsid w:val="00442883"/>
    <w:rsid w:val="00442DBE"/>
    <w:rsid w:val="00442F94"/>
    <w:rsid w:val="00443B4E"/>
    <w:rsid w:val="00444337"/>
    <w:rsid w:val="00445710"/>
    <w:rsid w:val="004458B2"/>
    <w:rsid w:val="00445C1F"/>
    <w:rsid w:val="00445C55"/>
    <w:rsid w:val="00445E99"/>
    <w:rsid w:val="00446274"/>
    <w:rsid w:val="00446A7B"/>
    <w:rsid w:val="00446ACF"/>
    <w:rsid w:val="00446C69"/>
    <w:rsid w:val="00446FC3"/>
    <w:rsid w:val="0044701D"/>
    <w:rsid w:val="0044708C"/>
    <w:rsid w:val="004471CD"/>
    <w:rsid w:val="00447AF7"/>
    <w:rsid w:val="004503EE"/>
    <w:rsid w:val="00450AEC"/>
    <w:rsid w:val="0045169E"/>
    <w:rsid w:val="004521C6"/>
    <w:rsid w:val="00452809"/>
    <w:rsid w:val="0045280B"/>
    <w:rsid w:val="00452CD5"/>
    <w:rsid w:val="004531DD"/>
    <w:rsid w:val="00453936"/>
    <w:rsid w:val="00453C72"/>
    <w:rsid w:val="00454388"/>
    <w:rsid w:val="004551F4"/>
    <w:rsid w:val="004555E1"/>
    <w:rsid w:val="004566C1"/>
    <w:rsid w:val="0045689B"/>
    <w:rsid w:val="00457190"/>
    <w:rsid w:val="00460369"/>
    <w:rsid w:val="0046141A"/>
    <w:rsid w:val="0046149D"/>
    <w:rsid w:val="004622BA"/>
    <w:rsid w:val="00465D29"/>
    <w:rsid w:val="00466323"/>
    <w:rsid w:val="0046640A"/>
    <w:rsid w:val="00466E5D"/>
    <w:rsid w:val="00466F7F"/>
    <w:rsid w:val="00467C9D"/>
    <w:rsid w:val="004715FB"/>
    <w:rsid w:val="0047169D"/>
    <w:rsid w:val="00472BD8"/>
    <w:rsid w:val="004730FB"/>
    <w:rsid w:val="00474508"/>
    <w:rsid w:val="00474EC1"/>
    <w:rsid w:val="004752A7"/>
    <w:rsid w:val="00475FAD"/>
    <w:rsid w:val="004762A1"/>
    <w:rsid w:val="004765E5"/>
    <w:rsid w:val="004767C1"/>
    <w:rsid w:val="00476C35"/>
    <w:rsid w:val="00476E55"/>
    <w:rsid w:val="0047738A"/>
    <w:rsid w:val="00477E8D"/>
    <w:rsid w:val="0048023E"/>
    <w:rsid w:val="00480A38"/>
    <w:rsid w:val="00480EB1"/>
    <w:rsid w:val="00481490"/>
    <w:rsid w:val="00481B7D"/>
    <w:rsid w:val="00482EB5"/>
    <w:rsid w:val="00483DD0"/>
    <w:rsid w:val="0048425C"/>
    <w:rsid w:val="004850F7"/>
    <w:rsid w:val="00485262"/>
    <w:rsid w:val="004856BF"/>
    <w:rsid w:val="004863E5"/>
    <w:rsid w:val="004865DE"/>
    <w:rsid w:val="00486785"/>
    <w:rsid w:val="00487021"/>
    <w:rsid w:val="0048759E"/>
    <w:rsid w:val="00490770"/>
    <w:rsid w:val="00490989"/>
    <w:rsid w:val="004910FE"/>
    <w:rsid w:val="00492771"/>
    <w:rsid w:val="00492802"/>
    <w:rsid w:val="004929ED"/>
    <w:rsid w:val="00492A50"/>
    <w:rsid w:val="00493423"/>
    <w:rsid w:val="00494047"/>
    <w:rsid w:val="004947C3"/>
    <w:rsid w:val="00494A10"/>
    <w:rsid w:val="00496037"/>
    <w:rsid w:val="004962F6"/>
    <w:rsid w:val="00497658"/>
    <w:rsid w:val="00497714"/>
    <w:rsid w:val="004A032A"/>
    <w:rsid w:val="004A070A"/>
    <w:rsid w:val="004A0F47"/>
    <w:rsid w:val="004A2AEE"/>
    <w:rsid w:val="004A2DA8"/>
    <w:rsid w:val="004A360B"/>
    <w:rsid w:val="004A3693"/>
    <w:rsid w:val="004A4008"/>
    <w:rsid w:val="004A4F5F"/>
    <w:rsid w:val="004A5F97"/>
    <w:rsid w:val="004A661C"/>
    <w:rsid w:val="004A6DB9"/>
    <w:rsid w:val="004A70AF"/>
    <w:rsid w:val="004A7509"/>
    <w:rsid w:val="004B0323"/>
    <w:rsid w:val="004B0AAF"/>
    <w:rsid w:val="004B1103"/>
    <w:rsid w:val="004B1862"/>
    <w:rsid w:val="004B19FA"/>
    <w:rsid w:val="004B2B84"/>
    <w:rsid w:val="004B302F"/>
    <w:rsid w:val="004B318D"/>
    <w:rsid w:val="004B4045"/>
    <w:rsid w:val="004B4BF6"/>
    <w:rsid w:val="004B59E3"/>
    <w:rsid w:val="004B5FB1"/>
    <w:rsid w:val="004B65A1"/>
    <w:rsid w:val="004B6933"/>
    <w:rsid w:val="004B6ACF"/>
    <w:rsid w:val="004B72CA"/>
    <w:rsid w:val="004B753B"/>
    <w:rsid w:val="004B7596"/>
    <w:rsid w:val="004B79FE"/>
    <w:rsid w:val="004C09B7"/>
    <w:rsid w:val="004C1382"/>
    <w:rsid w:val="004C18A1"/>
    <w:rsid w:val="004C2CFD"/>
    <w:rsid w:val="004C2DD8"/>
    <w:rsid w:val="004C32D5"/>
    <w:rsid w:val="004C34CD"/>
    <w:rsid w:val="004C404E"/>
    <w:rsid w:val="004C4C7C"/>
    <w:rsid w:val="004C4DF5"/>
    <w:rsid w:val="004C52A4"/>
    <w:rsid w:val="004C5EEE"/>
    <w:rsid w:val="004C6303"/>
    <w:rsid w:val="004C68FE"/>
    <w:rsid w:val="004C7044"/>
    <w:rsid w:val="004C7072"/>
    <w:rsid w:val="004C777C"/>
    <w:rsid w:val="004C77C0"/>
    <w:rsid w:val="004C78CF"/>
    <w:rsid w:val="004D0266"/>
    <w:rsid w:val="004D035A"/>
    <w:rsid w:val="004D0CFB"/>
    <w:rsid w:val="004D24B0"/>
    <w:rsid w:val="004D2707"/>
    <w:rsid w:val="004D2F5F"/>
    <w:rsid w:val="004D3853"/>
    <w:rsid w:val="004D4145"/>
    <w:rsid w:val="004D47AE"/>
    <w:rsid w:val="004D4F4C"/>
    <w:rsid w:val="004D5322"/>
    <w:rsid w:val="004D694C"/>
    <w:rsid w:val="004D72DF"/>
    <w:rsid w:val="004E073C"/>
    <w:rsid w:val="004E0FEF"/>
    <w:rsid w:val="004E1D86"/>
    <w:rsid w:val="004E215D"/>
    <w:rsid w:val="004E2B29"/>
    <w:rsid w:val="004E2BA1"/>
    <w:rsid w:val="004E2D76"/>
    <w:rsid w:val="004E3186"/>
    <w:rsid w:val="004E496A"/>
    <w:rsid w:val="004E4FF8"/>
    <w:rsid w:val="004E5515"/>
    <w:rsid w:val="004E5C01"/>
    <w:rsid w:val="004E6256"/>
    <w:rsid w:val="004E63D2"/>
    <w:rsid w:val="004E69EF"/>
    <w:rsid w:val="004F0460"/>
    <w:rsid w:val="004F11A9"/>
    <w:rsid w:val="004F163C"/>
    <w:rsid w:val="004F21C6"/>
    <w:rsid w:val="004F3AE4"/>
    <w:rsid w:val="004F442E"/>
    <w:rsid w:val="004F4571"/>
    <w:rsid w:val="004F4656"/>
    <w:rsid w:val="004F4A7E"/>
    <w:rsid w:val="004F4B44"/>
    <w:rsid w:val="004F5051"/>
    <w:rsid w:val="004F51E0"/>
    <w:rsid w:val="004F5391"/>
    <w:rsid w:val="004F6537"/>
    <w:rsid w:val="004F6646"/>
    <w:rsid w:val="004F67D3"/>
    <w:rsid w:val="005001B3"/>
    <w:rsid w:val="00501391"/>
    <w:rsid w:val="00501566"/>
    <w:rsid w:val="00502F5A"/>
    <w:rsid w:val="00503619"/>
    <w:rsid w:val="00504B7F"/>
    <w:rsid w:val="00504F3A"/>
    <w:rsid w:val="00505253"/>
    <w:rsid w:val="00505804"/>
    <w:rsid w:val="00505BBE"/>
    <w:rsid w:val="0050719F"/>
    <w:rsid w:val="00507B86"/>
    <w:rsid w:val="00507EA9"/>
    <w:rsid w:val="005100C5"/>
    <w:rsid w:val="00510F21"/>
    <w:rsid w:val="00511C86"/>
    <w:rsid w:val="0051407F"/>
    <w:rsid w:val="0051426E"/>
    <w:rsid w:val="00514B3E"/>
    <w:rsid w:val="0051508A"/>
    <w:rsid w:val="005157C5"/>
    <w:rsid w:val="005162F9"/>
    <w:rsid w:val="0051700A"/>
    <w:rsid w:val="00517950"/>
    <w:rsid w:val="0052115D"/>
    <w:rsid w:val="00521D3D"/>
    <w:rsid w:val="00522493"/>
    <w:rsid w:val="00522863"/>
    <w:rsid w:val="005235CD"/>
    <w:rsid w:val="005235E6"/>
    <w:rsid w:val="005236B1"/>
    <w:rsid w:val="00524259"/>
    <w:rsid w:val="00525B8D"/>
    <w:rsid w:val="005260A9"/>
    <w:rsid w:val="00526A02"/>
    <w:rsid w:val="00527B8B"/>
    <w:rsid w:val="00527E15"/>
    <w:rsid w:val="005309F8"/>
    <w:rsid w:val="00530B47"/>
    <w:rsid w:val="00531351"/>
    <w:rsid w:val="00531BF9"/>
    <w:rsid w:val="00534295"/>
    <w:rsid w:val="0053458C"/>
    <w:rsid w:val="0053461C"/>
    <w:rsid w:val="00534EAB"/>
    <w:rsid w:val="005371FF"/>
    <w:rsid w:val="00537C1C"/>
    <w:rsid w:val="0054043F"/>
    <w:rsid w:val="00540E15"/>
    <w:rsid w:val="00541179"/>
    <w:rsid w:val="00541480"/>
    <w:rsid w:val="00542A8F"/>
    <w:rsid w:val="0054320D"/>
    <w:rsid w:val="00543630"/>
    <w:rsid w:val="00543FEF"/>
    <w:rsid w:val="00544388"/>
    <w:rsid w:val="00544397"/>
    <w:rsid w:val="00544943"/>
    <w:rsid w:val="00544CB5"/>
    <w:rsid w:val="005455B8"/>
    <w:rsid w:val="00545C97"/>
    <w:rsid w:val="0054603B"/>
    <w:rsid w:val="00546703"/>
    <w:rsid w:val="00547027"/>
    <w:rsid w:val="00547184"/>
    <w:rsid w:val="005473A6"/>
    <w:rsid w:val="005473E3"/>
    <w:rsid w:val="005475DA"/>
    <w:rsid w:val="0054790B"/>
    <w:rsid w:val="00551FF3"/>
    <w:rsid w:val="00552967"/>
    <w:rsid w:val="0055351E"/>
    <w:rsid w:val="0055444D"/>
    <w:rsid w:val="0055455D"/>
    <w:rsid w:val="00554DDA"/>
    <w:rsid w:val="005550E8"/>
    <w:rsid w:val="00557359"/>
    <w:rsid w:val="005604B9"/>
    <w:rsid w:val="00560CBA"/>
    <w:rsid w:val="0056122C"/>
    <w:rsid w:val="0056135E"/>
    <w:rsid w:val="0056288B"/>
    <w:rsid w:val="00562DC5"/>
    <w:rsid w:val="005632DA"/>
    <w:rsid w:val="00563B84"/>
    <w:rsid w:val="00564ABA"/>
    <w:rsid w:val="00564F3F"/>
    <w:rsid w:val="0056539E"/>
    <w:rsid w:val="00565555"/>
    <w:rsid w:val="00565868"/>
    <w:rsid w:val="005668CC"/>
    <w:rsid w:val="005673B9"/>
    <w:rsid w:val="005704DF"/>
    <w:rsid w:val="005706AC"/>
    <w:rsid w:val="00571A43"/>
    <w:rsid w:val="0057216E"/>
    <w:rsid w:val="005721F3"/>
    <w:rsid w:val="00573C43"/>
    <w:rsid w:val="00574CD9"/>
    <w:rsid w:val="00574D8A"/>
    <w:rsid w:val="00575DEF"/>
    <w:rsid w:val="005764BA"/>
    <w:rsid w:val="005767CC"/>
    <w:rsid w:val="00576BD4"/>
    <w:rsid w:val="00577005"/>
    <w:rsid w:val="005806AE"/>
    <w:rsid w:val="005810AC"/>
    <w:rsid w:val="0058229D"/>
    <w:rsid w:val="005822E0"/>
    <w:rsid w:val="00582A19"/>
    <w:rsid w:val="00582AA6"/>
    <w:rsid w:val="005833FD"/>
    <w:rsid w:val="005834B0"/>
    <w:rsid w:val="00583F39"/>
    <w:rsid w:val="0058434B"/>
    <w:rsid w:val="00584B08"/>
    <w:rsid w:val="00585419"/>
    <w:rsid w:val="00585CBB"/>
    <w:rsid w:val="00585D6B"/>
    <w:rsid w:val="00586172"/>
    <w:rsid w:val="0058623A"/>
    <w:rsid w:val="005863C4"/>
    <w:rsid w:val="00587145"/>
    <w:rsid w:val="005875C6"/>
    <w:rsid w:val="00587BE1"/>
    <w:rsid w:val="005902F4"/>
    <w:rsid w:val="00590379"/>
    <w:rsid w:val="00590413"/>
    <w:rsid w:val="00591064"/>
    <w:rsid w:val="005914CB"/>
    <w:rsid w:val="00591641"/>
    <w:rsid w:val="005921FC"/>
    <w:rsid w:val="00592DC6"/>
    <w:rsid w:val="00593B3D"/>
    <w:rsid w:val="0059546B"/>
    <w:rsid w:val="00596B12"/>
    <w:rsid w:val="005971E7"/>
    <w:rsid w:val="0059727D"/>
    <w:rsid w:val="005973F5"/>
    <w:rsid w:val="005A079D"/>
    <w:rsid w:val="005A1E40"/>
    <w:rsid w:val="005A3C56"/>
    <w:rsid w:val="005A42AF"/>
    <w:rsid w:val="005A4859"/>
    <w:rsid w:val="005A62E6"/>
    <w:rsid w:val="005A7E7E"/>
    <w:rsid w:val="005B02A8"/>
    <w:rsid w:val="005B06E6"/>
    <w:rsid w:val="005B3680"/>
    <w:rsid w:val="005B3CBD"/>
    <w:rsid w:val="005B43B3"/>
    <w:rsid w:val="005B4639"/>
    <w:rsid w:val="005B49E0"/>
    <w:rsid w:val="005B50D9"/>
    <w:rsid w:val="005B50F8"/>
    <w:rsid w:val="005B6094"/>
    <w:rsid w:val="005B6271"/>
    <w:rsid w:val="005C00A2"/>
    <w:rsid w:val="005C048D"/>
    <w:rsid w:val="005C07E9"/>
    <w:rsid w:val="005C0E13"/>
    <w:rsid w:val="005C1284"/>
    <w:rsid w:val="005C13BC"/>
    <w:rsid w:val="005C1521"/>
    <w:rsid w:val="005C16D7"/>
    <w:rsid w:val="005C3534"/>
    <w:rsid w:val="005C406A"/>
    <w:rsid w:val="005C4B0E"/>
    <w:rsid w:val="005C4C5D"/>
    <w:rsid w:val="005C4F1C"/>
    <w:rsid w:val="005C4FAA"/>
    <w:rsid w:val="005C5558"/>
    <w:rsid w:val="005C64AC"/>
    <w:rsid w:val="005C6743"/>
    <w:rsid w:val="005C7AA2"/>
    <w:rsid w:val="005D0434"/>
    <w:rsid w:val="005D0919"/>
    <w:rsid w:val="005D0F32"/>
    <w:rsid w:val="005D1B57"/>
    <w:rsid w:val="005D1DD0"/>
    <w:rsid w:val="005D2D33"/>
    <w:rsid w:val="005D49D9"/>
    <w:rsid w:val="005D58ED"/>
    <w:rsid w:val="005D6DDD"/>
    <w:rsid w:val="005D77B9"/>
    <w:rsid w:val="005E0E2F"/>
    <w:rsid w:val="005E13C6"/>
    <w:rsid w:val="005E1536"/>
    <w:rsid w:val="005E1AC4"/>
    <w:rsid w:val="005E255D"/>
    <w:rsid w:val="005E360E"/>
    <w:rsid w:val="005E427B"/>
    <w:rsid w:val="005E48ED"/>
    <w:rsid w:val="005E4A30"/>
    <w:rsid w:val="005E521B"/>
    <w:rsid w:val="005E553C"/>
    <w:rsid w:val="005E6078"/>
    <w:rsid w:val="005E6865"/>
    <w:rsid w:val="005E6B34"/>
    <w:rsid w:val="005E6C86"/>
    <w:rsid w:val="005E7A19"/>
    <w:rsid w:val="005E7F86"/>
    <w:rsid w:val="005F02BB"/>
    <w:rsid w:val="005F1EAA"/>
    <w:rsid w:val="005F2203"/>
    <w:rsid w:val="005F2A95"/>
    <w:rsid w:val="005F3485"/>
    <w:rsid w:val="005F3945"/>
    <w:rsid w:val="005F5399"/>
    <w:rsid w:val="005F57B7"/>
    <w:rsid w:val="005F6361"/>
    <w:rsid w:val="005F712F"/>
    <w:rsid w:val="00601903"/>
    <w:rsid w:val="00602E01"/>
    <w:rsid w:val="006047F6"/>
    <w:rsid w:val="00604F41"/>
    <w:rsid w:val="00605C7A"/>
    <w:rsid w:val="006064DB"/>
    <w:rsid w:val="00606963"/>
    <w:rsid w:val="00606D71"/>
    <w:rsid w:val="00606FE9"/>
    <w:rsid w:val="006077F2"/>
    <w:rsid w:val="006102DA"/>
    <w:rsid w:val="00610736"/>
    <w:rsid w:val="00610F08"/>
    <w:rsid w:val="00611479"/>
    <w:rsid w:val="0061192E"/>
    <w:rsid w:val="00611FC5"/>
    <w:rsid w:val="00612F55"/>
    <w:rsid w:val="00613661"/>
    <w:rsid w:val="00613BEA"/>
    <w:rsid w:val="00613ECA"/>
    <w:rsid w:val="00614BD7"/>
    <w:rsid w:val="00614C9F"/>
    <w:rsid w:val="0061553F"/>
    <w:rsid w:val="00615AC1"/>
    <w:rsid w:val="00616D32"/>
    <w:rsid w:val="006179D3"/>
    <w:rsid w:val="00617C17"/>
    <w:rsid w:val="00617F10"/>
    <w:rsid w:val="006202DE"/>
    <w:rsid w:val="0062080E"/>
    <w:rsid w:val="00620C92"/>
    <w:rsid w:val="00620F8B"/>
    <w:rsid w:val="0062151B"/>
    <w:rsid w:val="00621F03"/>
    <w:rsid w:val="00622805"/>
    <w:rsid w:val="00623845"/>
    <w:rsid w:val="00623B7E"/>
    <w:rsid w:val="00624476"/>
    <w:rsid w:val="006247CC"/>
    <w:rsid w:val="0062503F"/>
    <w:rsid w:val="00625CDB"/>
    <w:rsid w:val="00625E60"/>
    <w:rsid w:val="00625F07"/>
    <w:rsid w:val="006265EA"/>
    <w:rsid w:val="00627ADD"/>
    <w:rsid w:val="00631C18"/>
    <w:rsid w:val="00631DDC"/>
    <w:rsid w:val="00632283"/>
    <w:rsid w:val="00632A6B"/>
    <w:rsid w:val="00632A97"/>
    <w:rsid w:val="00633232"/>
    <w:rsid w:val="00633E21"/>
    <w:rsid w:val="00634CBC"/>
    <w:rsid w:val="00634F95"/>
    <w:rsid w:val="00635E8E"/>
    <w:rsid w:val="006367E1"/>
    <w:rsid w:val="00636B57"/>
    <w:rsid w:val="00637266"/>
    <w:rsid w:val="006375D1"/>
    <w:rsid w:val="00637A2C"/>
    <w:rsid w:val="00640BFA"/>
    <w:rsid w:val="00640DCC"/>
    <w:rsid w:val="00641089"/>
    <w:rsid w:val="00641B86"/>
    <w:rsid w:val="00642093"/>
    <w:rsid w:val="0064249A"/>
    <w:rsid w:val="00642B80"/>
    <w:rsid w:val="0064310A"/>
    <w:rsid w:val="006436A2"/>
    <w:rsid w:val="00643EDC"/>
    <w:rsid w:val="006445BE"/>
    <w:rsid w:val="00644DD2"/>
    <w:rsid w:val="0064586F"/>
    <w:rsid w:val="006458C5"/>
    <w:rsid w:val="00646111"/>
    <w:rsid w:val="00646DD0"/>
    <w:rsid w:val="00647A28"/>
    <w:rsid w:val="00650E64"/>
    <w:rsid w:val="0065116E"/>
    <w:rsid w:val="0065117A"/>
    <w:rsid w:val="006520CE"/>
    <w:rsid w:val="00652235"/>
    <w:rsid w:val="00652313"/>
    <w:rsid w:val="006524CC"/>
    <w:rsid w:val="00653F2E"/>
    <w:rsid w:val="006561C9"/>
    <w:rsid w:val="00656AAC"/>
    <w:rsid w:val="00656F93"/>
    <w:rsid w:val="006573AD"/>
    <w:rsid w:val="0066027A"/>
    <w:rsid w:val="00661B4B"/>
    <w:rsid w:val="006622D0"/>
    <w:rsid w:val="00662AC8"/>
    <w:rsid w:val="00662DF0"/>
    <w:rsid w:val="006630A7"/>
    <w:rsid w:val="006634C8"/>
    <w:rsid w:val="006637D2"/>
    <w:rsid w:val="00663A2A"/>
    <w:rsid w:val="006648A5"/>
    <w:rsid w:val="00664B14"/>
    <w:rsid w:val="00664FC2"/>
    <w:rsid w:val="006655D8"/>
    <w:rsid w:val="0066567E"/>
    <w:rsid w:val="00667B85"/>
    <w:rsid w:val="00667CAE"/>
    <w:rsid w:val="00667D1C"/>
    <w:rsid w:val="00670100"/>
    <w:rsid w:val="0067029D"/>
    <w:rsid w:val="00670BFC"/>
    <w:rsid w:val="00671E6D"/>
    <w:rsid w:val="00672EFF"/>
    <w:rsid w:val="00673139"/>
    <w:rsid w:val="00673404"/>
    <w:rsid w:val="00674254"/>
    <w:rsid w:val="00675B51"/>
    <w:rsid w:val="00675F8B"/>
    <w:rsid w:val="00676291"/>
    <w:rsid w:val="00676663"/>
    <w:rsid w:val="00676983"/>
    <w:rsid w:val="00676AC2"/>
    <w:rsid w:val="00676C5A"/>
    <w:rsid w:val="00677375"/>
    <w:rsid w:val="00677A5F"/>
    <w:rsid w:val="006800EB"/>
    <w:rsid w:val="006801D2"/>
    <w:rsid w:val="006802A2"/>
    <w:rsid w:val="00680448"/>
    <w:rsid w:val="0068061B"/>
    <w:rsid w:val="00680EC6"/>
    <w:rsid w:val="006815D1"/>
    <w:rsid w:val="00681665"/>
    <w:rsid w:val="0068264C"/>
    <w:rsid w:val="006829E0"/>
    <w:rsid w:val="00684581"/>
    <w:rsid w:val="00684C1D"/>
    <w:rsid w:val="0068555D"/>
    <w:rsid w:val="00685590"/>
    <w:rsid w:val="00686455"/>
    <w:rsid w:val="0068650B"/>
    <w:rsid w:val="00687A69"/>
    <w:rsid w:val="00687CC7"/>
    <w:rsid w:val="00687EB4"/>
    <w:rsid w:val="00690514"/>
    <w:rsid w:val="006913A5"/>
    <w:rsid w:val="00691547"/>
    <w:rsid w:val="00691FC0"/>
    <w:rsid w:val="00693264"/>
    <w:rsid w:val="00693C53"/>
    <w:rsid w:val="00693F8B"/>
    <w:rsid w:val="00694877"/>
    <w:rsid w:val="00694E0C"/>
    <w:rsid w:val="00695242"/>
    <w:rsid w:val="006957C2"/>
    <w:rsid w:val="00695BAE"/>
    <w:rsid w:val="00696275"/>
    <w:rsid w:val="006976DF"/>
    <w:rsid w:val="006A0D83"/>
    <w:rsid w:val="006A1633"/>
    <w:rsid w:val="006A195D"/>
    <w:rsid w:val="006A351D"/>
    <w:rsid w:val="006A3577"/>
    <w:rsid w:val="006A461D"/>
    <w:rsid w:val="006A4EBC"/>
    <w:rsid w:val="006A576C"/>
    <w:rsid w:val="006A6107"/>
    <w:rsid w:val="006A6A6A"/>
    <w:rsid w:val="006A7E41"/>
    <w:rsid w:val="006B00E7"/>
    <w:rsid w:val="006B10DC"/>
    <w:rsid w:val="006B12B9"/>
    <w:rsid w:val="006B14BA"/>
    <w:rsid w:val="006B2C8F"/>
    <w:rsid w:val="006B2FBF"/>
    <w:rsid w:val="006B340C"/>
    <w:rsid w:val="006B369A"/>
    <w:rsid w:val="006B448F"/>
    <w:rsid w:val="006B5624"/>
    <w:rsid w:val="006B5943"/>
    <w:rsid w:val="006B5B8F"/>
    <w:rsid w:val="006B5D7E"/>
    <w:rsid w:val="006B5FBF"/>
    <w:rsid w:val="006B614E"/>
    <w:rsid w:val="006B6264"/>
    <w:rsid w:val="006B7D8B"/>
    <w:rsid w:val="006B7FC2"/>
    <w:rsid w:val="006B7FDE"/>
    <w:rsid w:val="006C0079"/>
    <w:rsid w:val="006C038D"/>
    <w:rsid w:val="006C066E"/>
    <w:rsid w:val="006C07F8"/>
    <w:rsid w:val="006C085E"/>
    <w:rsid w:val="006C0E85"/>
    <w:rsid w:val="006C187B"/>
    <w:rsid w:val="006C3169"/>
    <w:rsid w:val="006C3236"/>
    <w:rsid w:val="006C35FA"/>
    <w:rsid w:val="006C3A1F"/>
    <w:rsid w:val="006C414F"/>
    <w:rsid w:val="006C4603"/>
    <w:rsid w:val="006C50BC"/>
    <w:rsid w:val="006C535A"/>
    <w:rsid w:val="006C5605"/>
    <w:rsid w:val="006C5C17"/>
    <w:rsid w:val="006C647A"/>
    <w:rsid w:val="006C6B41"/>
    <w:rsid w:val="006C7793"/>
    <w:rsid w:val="006C7BB8"/>
    <w:rsid w:val="006C7F27"/>
    <w:rsid w:val="006D1069"/>
    <w:rsid w:val="006D15CC"/>
    <w:rsid w:val="006D17D9"/>
    <w:rsid w:val="006D1DCE"/>
    <w:rsid w:val="006D1FDF"/>
    <w:rsid w:val="006D2487"/>
    <w:rsid w:val="006D3941"/>
    <w:rsid w:val="006D3974"/>
    <w:rsid w:val="006D5930"/>
    <w:rsid w:val="006D5C03"/>
    <w:rsid w:val="006D5CE5"/>
    <w:rsid w:val="006D6D27"/>
    <w:rsid w:val="006D7D63"/>
    <w:rsid w:val="006E0813"/>
    <w:rsid w:val="006E0CA3"/>
    <w:rsid w:val="006E0E97"/>
    <w:rsid w:val="006E1FDF"/>
    <w:rsid w:val="006E2E5A"/>
    <w:rsid w:val="006E33E2"/>
    <w:rsid w:val="006E7CC0"/>
    <w:rsid w:val="006E7F4E"/>
    <w:rsid w:val="006F03D2"/>
    <w:rsid w:val="006F1561"/>
    <w:rsid w:val="006F2463"/>
    <w:rsid w:val="006F3128"/>
    <w:rsid w:val="006F324E"/>
    <w:rsid w:val="006F36C1"/>
    <w:rsid w:val="006F41F9"/>
    <w:rsid w:val="006F449D"/>
    <w:rsid w:val="006F454B"/>
    <w:rsid w:val="006F4898"/>
    <w:rsid w:val="006F4F0B"/>
    <w:rsid w:val="006F6057"/>
    <w:rsid w:val="006F6119"/>
    <w:rsid w:val="006F6817"/>
    <w:rsid w:val="006F7048"/>
    <w:rsid w:val="006F7C62"/>
    <w:rsid w:val="006F7E8C"/>
    <w:rsid w:val="006F7F83"/>
    <w:rsid w:val="0070065A"/>
    <w:rsid w:val="00700680"/>
    <w:rsid w:val="00700A1A"/>
    <w:rsid w:val="00701829"/>
    <w:rsid w:val="00701E12"/>
    <w:rsid w:val="00702348"/>
    <w:rsid w:val="00702C94"/>
    <w:rsid w:val="00702CBC"/>
    <w:rsid w:val="007039DA"/>
    <w:rsid w:val="0070454D"/>
    <w:rsid w:val="00704DE5"/>
    <w:rsid w:val="00705100"/>
    <w:rsid w:val="007055E2"/>
    <w:rsid w:val="007058CA"/>
    <w:rsid w:val="00705900"/>
    <w:rsid w:val="00706466"/>
    <w:rsid w:val="007065E5"/>
    <w:rsid w:val="007065FC"/>
    <w:rsid w:val="0070671C"/>
    <w:rsid w:val="007106D0"/>
    <w:rsid w:val="007114C4"/>
    <w:rsid w:val="00711AF0"/>
    <w:rsid w:val="00711C77"/>
    <w:rsid w:val="00713C04"/>
    <w:rsid w:val="00713F7D"/>
    <w:rsid w:val="007140BF"/>
    <w:rsid w:val="007150F3"/>
    <w:rsid w:val="0071618B"/>
    <w:rsid w:val="00716989"/>
    <w:rsid w:val="00716E26"/>
    <w:rsid w:val="00716E60"/>
    <w:rsid w:val="00717977"/>
    <w:rsid w:val="00717EC2"/>
    <w:rsid w:val="00720375"/>
    <w:rsid w:val="00722D94"/>
    <w:rsid w:val="007233D9"/>
    <w:rsid w:val="0072380D"/>
    <w:rsid w:val="00723CD8"/>
    <w:rsid w:val="00723CED"/>
    <w:rsid w:val="007245F4"/>
    <w:rsid w:val="00724897"/>
    <w:rsid w:val="00724F8E"/>
    <w:rsid w:val="0072523C"/>
    <w:rsid w:val="00725670"/>
    <w:rsid w:val="00725B91"/>
    <w:rsid w:val="00725D52"/>
    <w:rsid w:val="00726F00"/>
    <w:rsid w:val="007300C5"/>
    <w:rsid w:val="0073048C"/>
    <w:rsid w:val="00730641"/>
    <w:rsid w:val="00730E5A"/>
    <w:rsid w:val="00730F4D"/>
    <w:rsid w:val="00731072"/>
    <w:rsid w:val="007313F8"/>
    <w:rsid w:val="00732104"/>
    <w:rsid w:val="00732B8E"/>
    <w:rsid w:val="0073351E"/>
    <w:rsid w:val="00733B74"/>
    <w:rsid w:val="00733FC4"/>
    <w:rsid w:val="007347BA"/>
    <w:rsid w:val="0073505F"/>
    <w:rsid w:val="00735313"/>
    <w:rsid w:val="007353AB"/>
    <w:rsid w:val="007363C9"/>
    <w:rsid w:val="00736518"/>
    <w:rsid w:val="0073745A"/>
    <w:rsid w:val="00742A47"/>
    <w:rsid w:val="00742DD5"/>
    <w:rsid w:val="007432EF"/>
    <w:rsid w:val="00743A66"/>
    <w:rsid w:val="00743AF5"/>
    <w:rsid w:val="00743BE1"/>
    <w:rsid w:val="00743EF6"/>
    <w:rsid w:val="007443F8"/>
    <w:rsid w:val="0074619F"/>
    <w:rsid w:val="0074633A"/>
    <w:rsid w:val="007466B6"/>
    <w:rsid w:val="00750482"/>
    <w:rsid w:val="00750D62"/>
    <w:rsid w:val="00750E3D"/>
    <w:rsid w:val="007512BC"/>
    <w:rsid w:val="007518B6"/>
    <w:rsid w:val="00752699"/>
    <w:rsid w:val="007540B5"/>
    <w:rsid w:val="00755143"/>
    <w:rsid w:val="00756DE2"/>
    <w:rsid w:val="007574C0"/>
    <w:rsid w:val="00757F31"/>
    <w:rsid w:val="00757F4C"/>
    <w:rsid w:val="0076089E"/>
    <w:rsid w:val="00760946"/>
    <w:rsid w:val="00761FBA"/>
    <w:rsid w:val="00762DE5"/>
    <w:rsid w:val="00763431"/>
    <w:rsid w:val="00763D94"/>
    <w:rsid w:val="00763F62"/>
    <w:rsid w:val="00764430"/>
    <w:rsid w:val="007647EB"/>
    <w:rsid w:val="00764C11"/>
    <w:rsid w:val="00764FB4"/>
    <w:rsid w:val="007655F3"/>
    <w:rsid w:val="0076619C"/>
    <w:rsid w:val="007663BC"/>
    <w:rsid w:val="00766DF6"/>
    <w:rsid w:val="00767DDC"/>
    <w:rsid w:val="00770573"/>
    <w:rsid w:val="00770D8B"/>
    <w:rsid w:val="007714BC"/>
    <w:rsid w:val="0077213E"/>
    <w:rsid w:val="007724AA"/>
    <w:rsid w:val="00772722"/>
    <w:rsid w:val="007732B6"/>
    <w:rsid w:val="00774871"/>
    <w:rsid w:val="00774A68"/>
    <w:rsid w:val="00774FF6"/>
    <w:rsid w:val="0077579E"/>
    <w:rsid w:val="00775F1C"/>
    <w:rsid w:val="00776767"/>
    <w:rsid w:val="00776A10"/>
    <w:rsid w:val="00776CF1"/>
    <w:rsid w:val="00780078"/>
    <w:rsid w:val="00780787"/>
    <w:rsid w:val="007807A9"/>
    <w:rsid w:val="00780ACB"/>
    <w:rsid w:val="0078151A"/>
    <w:rsid w:val="00781BE6"/>
    <w:rsid w:val="00781C10"/>
    <w:rsid w:val="007822D0"/>
    <w:rsid w:val="0078375E"/>
    <w:rsid w:val="00783A17"/>
    <w:rsid w:val="00783C29"/>
    <w:rsid w:val="0078469D"/>
    <w:rsid w:val="00784726"/>
    <w:rsid w:val="0078517B"/>
    <w:rsid w:val="00785362"/>
    <w:rsid w:val="00786129"/>
    <w:rsid w:val="00786CB2"/>
    <w:rsid w:val="00786F63"/>
    <w:rsid w:val="0079085C"/>
    <w:rsid w:val="00791AE3"/>
    <w:rsid w:val="0079201D"/>
    <w:rsid w:val="00792354"/>
    <w:rsid w:val="00792F33"/>
    <w:rsid w:val="00793C1A"/>
    <w:rsid w:val="00793C78"/>
    <w:rsid w:val="00794E48"/>
    <w:rsid w:val="00795370"/>
    <w:rsid w:val="00796001"/>
    <w:rsid w:val="00796053"/>
    <w:rsid w:val="00797C2F"/>
    <w:rsid w:val="007A0015"/>
    <w:rsid w:val="007A082C"/>
    <w:rsid w:val="007A0F95"/>
    <w:rsid w:val="007A141D"/>
    <w:rsid w:val="007A199C"/>
    <w:rsid w:val="007A219F"/>
    <w:rsid w:val="007A2908"/>
    <w:rsid w:val="007A3169"/>
    <w:rsid w:val="007A3679"/>
    <w:rsid w:val="007A3BEB"/>
    <w:rsid w:val="007A54A6"/>
    <w:rsid w:val="007A5723"/>
    <w:rsid w:val="007A5C4D"/>
    <w:rsid w:val="007A7077"/>
    <w:rsid w:val="007A7C71"/>
    <w:rsid w:val="007B0904"/>
    <w:rsid w:val="007B11B1"/>
    <w:rsid w:val="007B1C0F"/>
    <w:rsid w:val="007B21F1"/>
    <w:rsid w:val="007B2C7C"/>
    <w:rsid w:val="007B3BF2"/>
    <w:rsid w:val="007B4A31"/>
    <w:rsid w:val="007B5121"/>
    <w:rsid w:val="007B51AC"/>
    <w:rsid w:val="007B5B3D"/>
    <w:rsid w:val="007B5F00"/>
    <w:rsid w:val="007B683F"/>
    <w:rsid w:val="007B691E"/>
    <w:rsid w:val="007B6FE8"/>
    <w:rsid w:val="007C128C"/>
    <w:rsid w:val="007C1327"/>
    <w:rsid w:val="007C2104"/>
    <w:rsid w:val="007C2185"/>
    <w:rsid w:val="007C314B"/>
    <w:rsid w:val="007C4360"/>
    <w:rsid w:val="007C44E4"/>
    <w:rsid w:val="007C45C6"/>
    <w:rsid w:val="007C5395"/>
    <w:rsid w:val="007C574A"/>
    <w:rsid w:val="007C5B8B"/>
    <w:rsid w:val="007C605A"/>
    <w:rsid w:val="007C75BE"/>
    <w:rsid w:val="007D0264"/>
    <w:rsid w:val="007D0913"/>
    <w:rsid w:val="007D163E"/>
    <w:rsid w:val="007D1A15"/>
    <w:rsid w:val="007D1A9B"/>
    <w:rsid w:val="007D2167"/>
    <w:rsid w:val="007D24CB"/>
    <w:rsid w:val="007D2CDB"/>
    <w:rsid w:val="007D368E"/>
    <w:rsid w:val="007D4852"/>
    <w:rsid w:val="007D4D94"/>
    <w:rsid w:val="007D4F70"/>
    <w:rsid w:val="007D5651"/>
    <w:rsid w:val="007D63CF"/>
    <w:rsid w:val="007D6948"/>
    <w:rsid w:val="007D6E5F"/>
    <w:rsid w:val="007D72DA"/>
    <w:rsid w:val="007D7914"/>
    <w:rsid w:val="007D7AD1"/>
    <w:rsid w:val="007E0F79"/>
    <w:rsid w:val="007E21CB"/>
    <w:rsid w:val="007E28D7"/>
    <w:rsid w:val="007E2992"/>
    <w:rsid w:val="007E2C31"/>
    <w:rsid w:val="007E30C9"/>
    <w:rsid w:val="007E3FD9"/>
    <w:rsid w:val="007E521F"/>
    <w:rsid w:val="007E5599"/>
    <w:rsid w:val="007E62FB"/>
    <w:rsid w:val="007E70F0"/>
    <w:rsid w:val="007F0121"/>
    <w:rsid w:val="007F0B8B"/>
    <w:rsid w:val="007F0CE3"/>
    <w:rsid w:val="007F0DAE"/>
    <w:rsid w:val="007F1A7C"/>
    <w:rsid w:val="007F1EF6"/>
    <w:rsid w:val="007F251A"/>
    <w:rsid w:val="007F2C58"/>
    <w:rsid w:val="007F2C89"/>
    <w:rsid w:val="007F2FF9"/>
    <w:rsid w:val="007F3597"/>
    <w:rsid w:val="007F365B"/>
    <w:rsid w:val="007F4790"/>
    <w:rsid w:val="007F4E3E"/>
    <w:rsid w:val="008000B9"/>
    <w:rsid w:val="008004C4"/>
    <w:rsid w:val="008009F5"/>
    <w:rsid w:val="00800DB9"/>
    <w:rsid w:val="008011D7"/>
    <w:rsid w:val="00801594"/>
    <w:rsid w:val="0080262F"/>
    <w:rsid w:val="00802A9D"/>
    <w:rsid w:val="00803E7D"/>
    <w:rsid w:val="00804167"/>
    <w:rsid w:val="00804A1D"/>
    <w:rsid w:val="00804A24"/>
    <w:rsid w:val="00804D89"/>
    <w:rsid w:val="00805220"/>
    <w:rsid w:val="0080523F"/>
    <w:rsid w:val="008053B1"/>
    <w:rsid w:val="00805983"/>
    <w:rsid w:val="00805DDE"/>
    <w:rsid w:val="008063BA"/>
    <w:rsid w:val="0080655C"/>
    <w:rsid w:val="008065EC"/>
    <w:rsid w:val="00806618"/>
    <w:rsid w:val="0080706D"/>
    <w:rsid w:val="0081158A"/>
    <w:rsid w:val="0081160F"/>
    <w:rsid w:val="00812963"/>
    <w:rsid w:val="00812B0C"/>
    <w:rsid w:val="008132B9"/>
    <w:rsid w:val="00813E31"/>
    <w:rsid w:val="00814208"/>
    <w:rsid w:val="008144D1"/>
    <w:rsid w:val="0081685D"/>
    <w:rsid w:val="008168D4"/>
    <w:rsid w:val="008203EF"/>
    <w:rsid w:val="008204DB"/>
    <w:rsid w:val="008206E4"/>
    <w:rsid w:val="008207A2"/>
    <w:rsid w:val="00820AC4"/>
    <w:rsid w:val="00820B24"/>
    <w:rsid w:val="00820C5C"/>
    <w:rsid w:val="00820F4D"/>
    <w:rsid w:val="0082143A"/>
    <w:rsid w:val="00821D06"/>
    <w:rsid w:val="00821D96"/>
    <w:rsid w:val="00822A4A"/>
    <w:rsid w:val="00823371"/>
    <w:rsid w:val="0082458C"/>
    <w:rsid w:val="00824720"/>
    <w:rsid w:val="00824A50"/>
    <w:rsid w:val="0082745C"/>
    <w:rsid w:val="00827BB6"/>
    <w:rsid w:val="00831237"/>
    <w:rsid w:val="00831854"/>
    <w:rsid w:val="0083230B"/>
    <w:rsid w:val="008324EA"/>
    <w:rsid w:val="0083263A"/>
    <w:rsid w:val="008328F9"/>
    <w:rsid w:val="00832DDD"/>
    <w:rsid w:val="00834305"/>
    <w:rsid w:val="00834424"/>
    <w:rsid w:val="0083442F"/>
    <w:rsid w:val="00834AD9"/>
    <w:rsid w:val="00834FA2"/>
    <w:rsid w:val="0083536A"/>
    <w:rsid w:val="008354D9"/>
    <w:rsid w:val="008358D3"/>
    <w:rsid w:val="00836154"/>
    <w:rsid w:val="0083666A"/>
    <w:rsid w:val="00836AA5"/>
    <w:rsid w:val="008377BF"/>
    <w:rsid w:val="00837D90"/>
    <w:rsid w:val="0084041E"/>
    <w:rsid w:val="008409CD"/>
    <w:rsid w:val="00840AA5"/>
    <w:rsid w:val="008416A7"/>
    <w:rsid w:val="00841C54"/>
    <w:rsid w:val="00842E9E"/>
    <w:rsid w:val="00843231"/>
    <w:rsid w:val="008433F3"/>
    <w:rsid w:val="008435C5"/>
    <w:rsid w:val="00843A56"/>
    <w:rsid w:val="00843CDD"/>
    <w:rsid w:val="0084528E"/>
    <w:rsid w:val="00845EBA"/>
    <w:rsid w:val="008462BA"/>
    <w:rsid w:val="00846A2C"/>
    <w:rsid w:val="00846D95"/>
    <w:rsid w:val="008471DB"/>
    <w:rsid w:val="00847CCE"/>
    <w:rsid w:val="008502A3"/>
    <w:rsid w:val="008502A4"/>
    <w:rsid w:val="00850749"/>
    <w:rsid w:val="008518FE"/>
    <w:rsid w:val="00851A5B"/>
    <w:rsid w:val="00851B19"/>
    <w:rsid w:val="00852979"/>
    <w:rsid w:val="00852FB2"/>
    <w:rsid w:val="008534C1"/>
    <w:rsid w:val="00853BF1"/>
    <w:rsid w:val="00853CF6"/>
    <w:rsid w:val="0085429E"/>
    <w:rsid w:val="00855F65"/>
    <w:rsid w:val="0085610A"/>
    <w:rsid w:val="00856B0F"/>
    <w:rsid w:val="00857A04"/>
    <w:rsid w:val="00857B4B"/>
    <w:rsid w:val="00857C86"/>
    <w:rsid w:val="008614E1"/>
    <w:rsid w:val="008623CB"/>
    <w:rsid w:val="00863237"/>
    <w:rsid w:val="0086336D"/>
    <w:rsid w:val="008634D0"/>
    <w:rsid w:val="00863627"/>
    <w:rsid w:val="00863C36"/>
    <w:rsid w:val="00864473"/>
    <w:rsid w:val="008644E0"/>
    <w:rsid w:val="008646B5"/>
    <w:rsid w:val="00865166"/>
    <w:rsid w:val="00865569"/>
    <w:rsid w:val="0086567F"/>
    <w:rsid w:val="00865707"/>
    <w:rsid w:val="0086595A"/>
    <w:rsid w:val="00865FBF"/>
    <w:rsid w:val="00866B66"/>
    <w:rsid w:val="00866F3D"/>
    <w:rsid w:val="00870B3D"/>
    <w:rsid w:val="008716D2"/>
    <w:rsid w:val="00874405"/>
    <w:rsid w:val="0087469E"/>
    <w:rsid w:val="00874B15"/>
    <w:rsid w:val="008750C1"/>
    <w:rsid w:val="00875637"/>
    <w:rsid w:val="0087586C"/>
    <w:rsid w:val="00877511"/>
    <w:rsid w:val="0087771B"/>
    <w:rsid w:val="008779A2"/>
    <w:rsid w:val="00877A11"/>
    <w:rsid w:val="00877F24"/>
    <w:rsid w:val="008816F9"/>
    <w:rsid w:val="0088386F"/>
    <w:rsid w:val="00883D1E"/>
    <w:rsid w:val="00884819"/>
    <w:rsid w:val="00884957"/>
    <w:rsid w:val="0088495F"/>
    <w:rsid w:val="00884D8F"/>
    <w:rsid w:val="0088554B"/>
    <w:rsid w:val="0088565E"/>
    <w:rsid w:val="00886A7F"/>
    <w:rsid w:val="00887C65"/>
    <w:rsid w:val="00890BB6"/>
    <w:rsid w:val="008912F8"/>
    <w:rsid w:val="00891A63"/>
    <w:rsid w:val="00891BB9"/>
    <w:rsid w:val="00892D95"/>
    <w:rsid w:val="00892EAF"/>
    <w:rsid w:val="008931DC"/>
    <w:rsid w:val="00893A44"/>
    <w:rsid w:val="0089421C"/>
    <w:rsid w:val="008943B7"/>
    <w:rsid w:val="008948CA"/>
    <w:rsid w:val="00895B21"/>
    <w:rsid w:val="00895E58"/>
    <w:rsid w:val="00897AC0"/>
    <w:rsid w:val="008A01F6"/>
    <w:rsid w:val="008A06D3"/>
    <w:rsid w:val="008A06DF"/>
    <w:rsid w:val="008A0A2F"/>
    <w:rsid w:val="008A0B07"/>
    <w:rsid w:val="008A1B7F"/>
    <w:rsid w:val="008A1DA6"/>
    <w:rsid w:val="008A2761"/>
    <w:rsid w:val="008A29B7"/>
    <w:rsid w:val="008A3F12"/>
    <w:rsid w:val="008A4032"/>
    <w:rsid w:val="008A46A6"/>
    <w:rsid w:val="008A5548"/>
    <w:rsid w:val="008A55B3"/>
    <w:rsid w:val="008A61DC"/>
    <w:rsid w:val="008A6DA2"/>
    <w:rsid w:val="008A717D"/>
    <w:rsid w:val="008B06DB"/>
    <w:rsid w:val="008B1638"/>
    <w:rsid w:val="008B1D8A"/>
    <w:rsid w:val="008B44C1"/>
    <w:rsid w:val="008B478A"/>
    <w:rsid w:val="008B5C05"/>
    <w:rsid w:val="008B664D"/>
    <w:rsid w:val="008B71BF"/>
    <w:rsid w:val="008B7AD0"/>
    <w:rsid w:val="008B7C41"/>
    <w:rsid w:val="008B7E35"/>
    <w:rsid w:val="008C1EE4"/>
    <w:rsid w:val="008C219F"/>
    <w:rsid w:val="008C2F56"/>
    <w:rsid w:val="008C4E9D"/>
    <w:rsid w:val="008C4F39"/>
    <w:rsid w:val="008C4F81"/>
    <w:rsid w:val="008C5677"/>
    <w:rsid w:val="008C6096"/>
    <w:rsid w:val="008C60E4"/>
    <w:rsid w:val="008C6185"/>
    <w:rsid w:val="008C646C"/>
    <w:rsid w:val="008C666D"/>
    <w:rsid w:val="008C6AF7"/>
    <w:rsid w:val="008C7784"/>
    <w:rsid w:val="008C7E38"/>
    <w:rsid w:val="008D02BA"/>
    <w:rsid w:val="008D0632"/>
    <w:rsid w:val="008D0CC5"/>
    <w:rsid w:val="008D10BB"/>
    <w:rsid w:val="008D28A4"/>
    <w:rsid w:val="008D29AF"/>
    <w:rsid w:val="008D2CB9"/>
    <w:rsid w:val="008D2F25"/>
    <w:rsid w:val="008D3D80"/>
    <w:rsid w:val="008D489A"/>
    <w:rsid w:val="008D5004"/>
    <w:rsid w:val="008D5A1D"/>
    <w:rsid w:val="008D5DFA"/>
    <w:rsid w:val="008D6587"/>
    <w:rsid w:val="008D6CB3"/>
    <w:rsid w:val="008D729C"/>
    <w:rsid w:val="008D77E8"/>
    <w:rsid w:val="008E1E31"/>
    <w:rsid w:val="008E213B"/>
    <w:rsid w:val="008E2389"/>
    <w:rsid w:val="008E251D"/>
    <w:rsid w:val="008E27DD"/>
    <w:rsid w:val="008E3BEF"/>
    <w:rsid w:val="008E41CE"/>
    <w:rsid w:val="008E5A9A"/>
    <w:rsid w:val="008E5F57"/>
    <w:rsid w:val="008E65E6"/>
    <w:rsid w:val="008E6928"/>
    <w:rsid w:val="008E73A8"/>
    <w:rsid w:val="008E7F81"/>
    <w:rsid w:val="008F033A"/>
    <w:rsid w:val="008F07B5"/>
    <w:rsid w:val="008F0D18"/>
    <w:rsid w:val="008F1612"/>
    <w:rsid w:val="008F196C"/>
    <w:rsid w:val="008F299A"/>
    <w:rsid w:val="008F2F3B"/>
    <w:rsid w:val="008F3482"/>
    <w:rsid w:val="008F4DFE"/>
    <w:rsid w:val="008F5C85"/>
    <w:rsid w:val="008F6C7B"/>
    <w:rsid w:val="008F6D85"/>
    <w:rsid w:val="008F76AE"/>
    <w:rsid w:val="008F7B65"/>
    <w:rsid w:val="0090022D"/>
    <w:rsid w:val="009004A3"/>
    <w:rsid w:val="00900C12"/>
    <w:rsid w:val="00900DDE"/>
    <w:rsid w:val="00902129"/>
    <w:rsid w:val="00902E76"/>
    <w:rsid w:val="009033E0"/>
    <w:rsid w:val="00904454"/>
    <w:rsid w:val="009045CC"/>
    <w:rsid w:val="009050E6"/>
    <w:rsid w:val="00905490"/>
    <w:rsid w:val="009069A8"/>
    <w:rsid w:val="00906BB8"/>
    <w:rsid w:val="009072C9"/>
    <w:rsid w:val="00907EFE"/>
    <w:rsid w:val="00910494"/>
    <w:rsid w:val="00910873"/>
    <w:rsid w:val="0091217B"/>
    <w:rsid w:val="00912BEA"/>
    <w:rsid w:val="009132C3"/>
    <w:rsid w:val="00913DFD"/>
    <w:rsid w:val="00915176"/>
    <w:rsid w:val="0091581F"/>
    <w:rsid w:val="00915C4A"/>
    <w:rsid w:val="00917B36"/>
    <w:rsid w:val="00920575"/>
    <w:rsid w:val="00920852"/>
    <w:rsid w:val="00920AB1"/>
    <w:rsid w:val="009215E2"/>
    <w:rsid w:val="009216E6"/>
    <w:rsid w:val="00921B8A"/>
    <w:rsid w:val="009223EC"/>
    <w:rsid w:val="00922459"/>
    <w:rsid w:val="00922600"/>
    <w:rsid w:val="00923169"/>
    <w:rsid w:val="00923AC9"/>
    <w:rsid w:val="00924072"/>
    <w:rsid w:val="00924ECB"/>
    <w:rsid w:val="0092525B"/>
    <w:rsid w:val="009252E3"/>
    <w:rsid w:val="00925C75"/>
    <w:rsid w:val="00925CBE"/>
    <w:rsid w:val="009279CC"/>
    <w:rsid w:val="0093023C"/>
    <w:rsid w:val="00930C16"/>
    <w:rsid w:val="0093116C"/>
    <w:rsid w:val="00931B91"/>
    <w:rsid w:val="00932B5E"/>
    <w:rsid w:val="00932DCD"/>
    <w:rsid w:val="009331BF"/>
    <w:rsid w:val="009342B9"/>
    <w:rsid w:val="00934588"/>
    <w:rsid w:val="009349E1"/>
    <w:rsid w:val="009359A4"/>
    <w:rsid w:val="00935D05"/>
    <w:rsid w:val="00935DBE"/>
    <w:rsid w:val="00936245"/>
    <w:rsid w:val="00936F9B"/>
    <w:rsid w:val="009377E2"/>
    <w:rsid w:val="0093786C"/>
    <w:rsid w:val="00937DA6"/>
    <w:rsid w:val="00937E9E"/>
    <w:rsid w:val="00941501"/>
    <w:rsid w:val="00942548"/>
    <w:rsid w:val="0094361B"/>
    <w:rsid w:val="00943E10"/>
    <w:rsid w:val="00943E4B"/>
    <w:rsid w:val="00944169"/>
    <w:rsid w:val="00945167"/>
    <w:rsid w:val="00945197"/>
    <w:rsid w:val="00945215"/>
    <w:rsid w:val="00945B2E"/>
    <w:rsid w:val="00945D21"/>
    <w:rsid w:val="00946580"/>
    <w:rsid w:val="0094688A"/>
    <w:rsid w:val="00947E32"/>
    <w:rsid w:val="009503F7"/>
    <w:rsid w:val="00950678"/>
    <w:rsid w:val="00950BBF"/>
    <w:rsid w:val="00950C1F"/>
    <w:rsid w:val="00953BCD"/>
    <w:rsid w:val="00953FA5"/>
    <w:rsid w:val="00954A7E"/>
    <w:rsid w:val="00955046"/>
    <w:rsid w:val="00955A5C"/>
    <w:rsid w:val="00955E82"/>
    <w:rsid w:val="009571CD"/>
    <w:rsid w:val="00957804"/>
    <w:rsid w:val="00960344"/>
    <w:rsid w:val="009604C1"/>
    <w:rsid w:val="00960E7E"/>
    <w:rsid w:val="00961CC0"/>
    <w:rsid w:val="0096201B"/>
    <w:rsid w:val="009623B9"/>
    <w:rsid w:val="00962BE0"/>
    <w:rsid w:val="00962CAF"/>
    <w:rsid w:val="00963AC6"/>
    <w:rsid w:val="00963DFB"/>
    <w:rsid w:val="00964587"/>
    <w:rsid w:val="00964C74"/>
    <w:rsid w:val="009663E2"/>
    <w:rsid w:val="0096693F"/>
    <w:rsid w:val="0096766C"/>
    <w:rsid w:val="009678C5"/>
    <w:rsid w:val="00967A92"/>
    <w:rsid w:val="00967A9F"/>
    <w:rsid w:val="00967F91"/>
    <w:rsid w:val="009702CB"/>
    <w:rsid w:val="00971587"/>
    <w:rsid w:val="009723E2"/>
    <w:rsid w:val="0097247E"/>
    <w:rsid w:val="0097279E"/>
    <w:rsid w:val="0097293B"/>
    <w:rsid w:val="00972E11"/>
    <w:rsid w:val="009737AA"/>
    <w:rsid w:val="00973897"/>
    <w:rsid w:val="00973D38"/>
    <w:rsid w:val="0097488C"/>
    <w:rsid w:val="009749DD"/>
    <w:rsid w:val="00975035"/>
    <w:rsid w:val="009758CD"/>
    <w:rsid w:val="00975A85"/>
    <w:rsid w:val="0097608D"/>
    <w:rsid w:val="00976261"/>
    <w:rsid w:val="00976B57"/>
    <w:rsid w:val="00980CBB"/>
    <w:rsid w:val="00980DC7"/>
    <w:rsid w:val="00981496"/>
    <w:rsid w:val="009814F8"/>
    <w:rsid w:val="00981728"/>
    <w:rsid w:val="00981D7C"/>
    <w:rsid w:val="009825F1"/>
    <w:rsid w:val="00982725"/>
    <w:rsid w:val="00982BA6"/>
    <w:rsid w:val="00984374"/>
    <w:rsid w:val="00984744"/>
    <w:rsid w:val="009847CE"/>
    <w:rsid w:val="00984993"/>
    <w:rsid w:val="009851E2"/>
    <w:rsid w:val="009855D6"/>
    <w:rsid w:val="00985D75"/>
    <w:rsid w:val="00985EE5"/>
    <w:rsid w:val="009863BE"/>
    <w:rsid w:val="00986567"/>
    <w:rsid w:val="00986638"/>
    <w:rsid w:val="00986EFC"/>
    <w:rsid w:val="00987AFC"/>
    <w:rsid w:val="0099048E"/>
    <w:rsid w:val="00990D50"/>
    <w:rsid w:val="0099183A"/>
    <w:rsid w:val="00991E31"/>
    <w:rsid w:val="00991F8E"/>
    <w:rsid w:val="00992BC0"/>
    <w:rsid w:val="00994638"/>
    <w:rsid w:val="00994731"/>
    <w:rsid w:val="00994905"/>
    <w:rsid w:val="00994DD2"/>
    <w:rsid w:val="00995870"/>
    <w:rsid w:val="009967A4"/>
    <w:rsid w:val="00996962"/>
    <w:rsid w:val="009969C7"/>
    <w:rsid w:val="009977BF"/>
    <w:rsid w:val="0099792B"/>
    <w:rsid w:val="00997B61"/>
    <w:rsid w:val="00997FE5"/>
    <w:rsid w:val="009A0390"/>
    <w:rsid w:val="009A0520"/>
    <w:rsid w:val="009A0DE8"/>
    <w:rsid w:val="009A0F9A"/>
    <w:rsid w:val="009A2A7C"/>
    <w:rsid w:val="009A332F"/>
    <w:rsid w:val="009A354A"/>
    <w:rsid w:val="009A3AD4"/>
    <w:rsid w:val="009A45C9"/>
    <w:rsid w:val="009A4CC9"/>
    <w:rsid w:val="009A507C"/>
    <w:rsid w:val="009A5AC6"/>
    <w:rsid w:val="009B072B"/>
    <w:rsid w:val="009B0A4C"/>
    <w:rsid w:val="009B18AE"/>
    <w:rsid w:val="009B1A35"/>
    <w:rsid w:val="009B2000"/>
    <w:rsid w:val="009B226E"/>
    <w:rsid w:val="009B2B70"/>
    <w:rsid w:val="009B3521"/>
    <w:rsid w:val="009B35B5"/>
    <w:rsid w:val="009B3F95"/>
    <w:rsid w:val="009B406F"/>
    <w:rsid w:val="009B49C6"/>
    <w:rsid w:val="009B4B3E"/>
    <w:rsid w:val="009B4B5A"/>
    <w:rsid w:val="009B4F19"/>
    <w:rsid w:val="009B5539"/>
    <w:rsid w:val="009B5E7B"/>
    <w:rsid w:val="009B6020"/>
    <w:rsid w:val="009B67AB"/>
    <w:rsid w:val="009B6B7C"/>
    <w:rsid w:val="009B6FBD"/>
    <w:rsid w:val="009B6FFD"/>
    <w:rsid w:val="009B7247"/>
    <w:rsid w:val="009B72A5"/>
    <w:rsid w:val="009C0A4B"/>
    <w:rsid w:val="009C0C07"/>
    <w:rsid w:val="009C1859"/>
    <w:rsid w:val="009C1E32"/>
    <w:rsid w:val="009C1F0C"/>
    <w:rsid w:val="009C31AD"/>
    <w:rsid w:val="009C31E8"/>
    <w:rsid w:val="009C3335"/>
    <w:rsid w:val="009C3EB8"/>
    <w:rsid w:val="009C3FB8"/>
    <w:rsid w:val="009C4925"/>
    <w:rsid w:val="009C5CA3"/>
    <w:rsid w:val="009C6DC9"/>
    <w:rsid w:val="009C6EBA"/>
    <w:rsid w:val="009C72FA"/>
    <w:rsid w:val="009D00A1"/>
    <w:rsid w:val="009D1622"/>
    <w:rsid w:val="009D198C"/>
    <w:rsid w:val="009D2174"/>
    <w:rsid w:val="009D336A"/>
    <w:rsid w:val="009D3CA7"/>
    <w:rsid w:val="009D41DB"/>
    <w:rsid w:val="009D448F"/>
    <w:rsid w:val="009D4D05"/>
    <w:rsid w:val="009D5C2E"/>
    <w:rsid w:val="009D69A5"/>
    <w:rsid w:val="009D77DB"/>
    <w:rsid w:val="009E0001"/>
    <w:rsid w:val="009E1117"/>
    <w:rsid w:val="009E1FB2"/>
    <w:rsid w:val="009E244D"/>
    <w:rsid w:val="009E27AB"/>
    <w:rsid w:val="009E2C62"/>
    <w:rsid w:val="009E3B73"/>
    <w:rsid w:val="009E3BE3"/>
    <w:rsid w:val="009E444C"/>
    <w:rsid w:val="009E4614"/>
    <w:rsid w:val="009E47DF"/>
    <w:rsid w:val="009E4EA6"/>
    <w:rsid w:val="009E5D38"/>
    <w:rsid w:val="009E60B8"/>
    <w:rsid w:val="009F049D"/>
    <w:rsid w:val="009F0A28"/>
    <w:rsid w:val="009F104C"/>
    <w:rsid w:val="009F27CF"/>
    <w:rsid w:val="009F371C"/>
    <w:rsid w:val="009F3D7D"/>
    <w:rsid w:val="009F3EE0"/>
    <w:rsid w:val="009F447A"/>
    <w:rsid w:val="009F4F96"/>
    <w:rsid w:val="009F57F3"/>
    <w:rsid w:val="009F5A96"/>
    <w:rsid w:val="009F5E45"/>
    <w:rsid w:val="009F5F49"/>
    <w:rsid w:val="009F71E8"/>
    <w:rsid w:val="009F730F"/>
    <w:rsid w:val="00A00D80"/>
    <w:rsid w:val="00A00F79"/>
    <w:rsid w:val="00A01421"/>
    <w:rsid w:val="00A017E7"/>
    <w:rsid w:val="00A01ED5"/>
    <w:rsid w:val="00A03452"/>
    <w:rsid w:val="00A0349C"/>
    <w:rsid w:val="00A0365D"/>
    <w:rsid w:val="00A0385C"/>
    <w:rsid w:val="00A0391E"/>
    <w:rsid w:val="00A04296"/>
    <w:rsid w:val="00A04EB5"/>
    <w:rsid w:val="00A0598A"/>
    <w:rsid w:val="00A05C42"/>
    <w:rsid w:val="00A07617"/>
    <w:rsid w:val="00A07F8C"/>
    <w:rsid w:val="00A10AE6"/>
    <w:rsid w:val="00A115C2"/>
    <w:rsid w:val="00A11EFB"/>
    <w:rsid w:val="00A12076"/>
    <w:rsid w:val="00A12964"/>
    <w:rsid w:val="00A12C00"/>
    <w:rsid w:val="00A132BC"/>
    <w:rsid w:val="00A1373E"/>
    <w:rsid w:val="00A13ABF"/>
    <w:rsid w:val="00A14099"/>
    <w:rsid w:val="00A15C4C"/>
    <w:rsid w:val="00A15DB6"/>
    <w:rsid w:val="00A16A6F"/>
    <w:rsid w:val="00A1741C"/>
    <w:rsid w:val="00A17778"/>
    <w:rsid w:val="00A179ED"/>
    <w:rsid w:val="00A209C4"/>
    <w:rsid w:val="00A21B2A"/>
    <w:rsid w:val="00A21E24"/>
    <w:rsid w:val="00A21FDC"/>
    <w:rsid w:val="00A22190"/>
    <w:rsid w:val="00A227DC"/>
    <w:rsid w:val="00A229F3"/>
    <w:rsid w:val="00A24A9A"/>
    <w:rsid w:val="00A25393"/>
    <w:rsid w:val="00A255E0"/>
    <w:rsid w:val="00A25968"/>
    <w:rsid w:val="00A2628A"/>
    <w:rsid w:val="00A3018A"/>
    <w:rsid w:val="00A304CF"/>
    <w:rsid w:val="00A313C9"/>
    <w:rsid w:val="00A31409"/>
    <w:rsid w:val="00A31FB3"/>
    <w:rsid w:val="00A32112"/>
    <w:rsid w:val="00A3313E"/>
    <w:rsid w:val="00A3454A"/>
    <w:rsid w:val="00A34DF8"/>
    <w:rsid w:val="00A35100"/>
    <w:rsid w:val="00A352E5"/>
    <w:rsid w:val="00A354EE"/>
    <w:rsid w:val="00A355C1"/>
    <w:rsid w:val="00A35686"/>
    <w:rsid w:val="00A3575F"/>
    <w:rsid w:val="00A35E4E"/>
    <w:rsid w:val="00A365E0"/>
    <w:rsid w:val="00A370CD"/>
    <w:rsid w:val="00A37E87"/>
    <w:rsid w:val="00A40551"/>
    <w:rsid w:val="00A4069F"/>
    <w:rsid w:val="00A41AC0"/>
    <w:rsid w:val="00A41EB0"/>
    <w:rsid w:val="00A421EC"/>
    <w:rsid w:val="00A42458"/>
    <w:rsid w:val="00A42605"/>
    <w:rsid w:val="00A4319F"/>
    <w:rsid w:val="00A43489"/>
    <w:rsid w:val="00A440B8"/>
    <w:rsid w:val="00A454F0"/>
    <w:rsid w:val="00A4559A"/>
    <w:rsid w:val="00A45820"/>
    <w:rsid w:val="00A45C16"/>
    <w:rsid w:val="00A45C22"/>
    <w:rsid w:val="00A46784"/>
    <w:rsid w:val="00A467DD"/>
    <w:rsid w:val="00A46958"/>
    <w:rsid w:val="00A46C7A"/>
    <w:rsid w:val="00A50BAC"/>
    <w:rsid w:val="00A50EEC"/>
    <w:rsid w:val="00A51CCB"/>
    <w:rsid w:val="00A52131"/>
    <w:rsid w:val="00A53BA8"/>
    <w:rsid w:val="00A53BDD"/>
    <w:rsid w:val="00A5403D"/>
    <w:rsid w:val="00A540E5"/>
    <w:rsid w:val="00A55501"/>
    <w:rsid w:val="00A55EF5"/>
    <w:rsid w:val="00A55FA1"/>
    <w:rsid w:val="00A56247"/>
    <w:rsid w:val="00A57334"/>
    <w:rsid w:val="00A601C9"/>
    <w:rsid w:val="00A61356"/>
    <w:rsid w:val="00A615C6"/>
    <w:rsid w:val="00A616B8"/>
    <w:rsid w:val="00A61DB0"/>
    <w:rsid w:val="00A624B2"/>
    <w:rsid w:val="00A626D6"/>
    <w:rsid w:val="00A63110"/>
    <w:rsid w:val="00A649D1"/>
    <w:rsid w:val="00A673E1"/>
    <w:rsid w:val="00A67449"/>
    <w:rsid w:val="00A67512"/>
    <w:rsid w:val="00A67555"/>
    <w:rsid w:val="00A6788F"/>
    <w:rsid w:val="00A67A2B"/>
    <w:rsid w:val="00A67FC3"/>
    <w:rsid w:val="00A702DA"/>
    <w:rsid w:val="00A7046E"/>
    <w:rsid w:val="00A70B69"/>
    <w:rsid w:val="00A71448"/>
    <w:rsid w:val="00A71496"/>
    <w:rsid w:val="00A71A93"/>
    <w:rsid w:val="00A72019"/>
    <w:rsid w:val="00A72525"/>
    <w:rsid w:val="00A72B6A"/>
    <w:rsid w:val="00A72C0F"/>
    <w:rsid w:val="00A72E9A"/>
    <w:rsid w:val="00A73014"/>
    <w:rsid w:val="00A73704"/>
    <w:rsid w:val="00A73898"/>
    <w:rsid w:val="00A739DE"/>
    <w:rsid w:val="00A73F33"/>
    <w:rsid w:val="00A74056"/>
    <w:rsid w:val="00A74E28"/>
    <w:rsid w:val="00A754B6"/>
    <w:rsid w:val="00A7590A"/>
    <w:rsid w:val="00A75B1F"/>
    <w:rsid w:val="00A76638"/>
    <w:rsid w:val="00A771C7"/>
    <w:rsid w:val="00A8037A"/>
    <w:rsid w:val="00A804A4"/>
    <w:rsid w:val="00A81A52"/>
    <w:rsid w:val="00A81B12"/>
    <w:rsid w:val="00A82CDE"/>
    <w:rsid w:val="00A84369"/>
    <w:rsid w:val="00A8439B"/>
    <w:rsid w:val="00A84978"/>
    <w:rsid w:val="00A84F68"/>
    <w:rsid w:val="00A853AF"/>
    <w:rsid w:val="00A854CB"/>
    <w:rsid w:val="00A86076"/>
    <w:rsid w:val="00A86B28"/>
    <w:rsid w:val="00A87949"/>
    <w:rsid w:val="00A87BC4"/>
    <w:rsid w:val="00A87FC7"/>
    <w:rsid w:val="00A9017A"/>
    <w:rsid w:val="00A9026C"/>
    <w:rsid w:val="00A91471"/>
    <w:rsid w:val="00A92080"/>
    <w:rsid w:val="00A93918"/>
    <w:rsid w:val="00A93E8B"/>
    <w:rsid w:val="00A93FFF"/>
    <w:rsid w:val="00A95303"/>
    <w:rsid w:val="00A958E9"/>
    <w:rsid w:val="00A96C96"/>
    <w:rsid w:val="00A96F73"/>
    <w:rsid w:val="00A96F82"/>
    <w:rsid w:val="00A96FEA"/>
    <w:rsid w:val="00AA06A0"/>
    <w:rsid w:val="00AA175F"/>
    <w:rsid w:val="00AA282B"/>
    <w:rsid w:val="00AA30E7"/>
    <w:rsid w:val="00AA3D5C"/>
    <w:rsid w:val="00AA5AC7"/>
    <w:rsid w:val="00AA5DCC"/>
    <w:rsid w:val="00AA6373"/>
    <w:rsid w:val="00AA7558"/>
    <w:rsid w:val="00AA788F"/>
    <w:rsid w:val="00AA7F8B"/>
    <w:rsid w:val="00AB07E0"/>
    <w:rsid w:val="00AB0ABD"/>
    <w:rsid w:val="00AB1C85"/>
    <w:rsid w:val="00AB22C8"/>
    <w:rsid w:val="00AB26E0"/>
    <w:rsid w:val="00AB2BFB"/>
    <w:rsid w:val="00AB377A"/>
    <w:rsid w:val="00AB6CCC"/>
    <w:rsid w:val="00AB7B23"/>
    <w:rsid w:val="00AC06C2"/>
    <w:rsid w:val="00AC1250"/>
    <w:rsid w:val="00AC1F27"/>
    <w:rsid w:val="00AC218C"/>
    <w:rsid w:val="00AC2222"/>
    <w:rsid w:val="00AC2595"/>
    <w:rsid w:val="00AC27C7"/>
    <w:rsid w:val="00AC2A5F"/>
    <w:rsid w:val="00AC4658"/>
    <w:rsid w:val="00AC49DD"/>
    <w:rsid w:val="00AC4E0A"/>
    <w:rsid w:val="00AC4E89"/>
    <w:rsid w:val="00AC50E7"/>
    <w:rsid w:val="00AC5CDE"/>
    <w:rsid w:val="00AC5EF7"/>
    <w:rsid w:val="00AC68DD"/>
    <w:rsid w:val="00AC762D"/>
    <w:rsid w:val="00AD057B"/>
    <w:rsid w:val="00AD0DC1"/>
    <w:rsid w:val="00AD159C"/>
    <w:rsid w:val="00AD189A"/>
    <w:rsid w:val="00AD1A0A"/>
    <w:rsid w:val="00AD25B2"/>
    <w:rsid w:val="00AD2A23"/>
    <w:rsid w:val="00AD3135"/>
    <w:rsid w:val="00AD353A"/>
    <w:rsid w:val="00AD4F49"/>
    <w:rsid w:val="00AD5002"/>
    <w:rsid w:val="00AD59D6"/>
    <w:rsid w:val="00AD645C"/>
    <w:rsid w:val="00AD6CD2"/>
    <w:rsid w:val="00AD6CF3"/>
    <w:rsid w:val="00AD749E"/>
    <w:rsid w:val="00AD76A0"/>
    <w:rsid w:val="00AD7826"/>
    <w:rsid w:val="00AD79CE"/>
    <w:rsid w:val="00AE0946"/>
    <w:rsid w:val="00AE0CEF"/>
    <w:rsid w:val="00AE1C3B"/>
    <w:rsid w:val="00AE24DB"/>
    <w:rsid w:val="00AE2F4F"/>
    <w:rsid w:val="00AE376A"/>
    <w:rsid w:val="00AE4C37"/>
    <w:rsid w:val="00AE651C"/>
    <w:rsid w:val="00AE6BD2"/>
    <w:rsid w:val="00AE75A5"/>
    <w:rsid w:val="00AF084F"/>
    <w:rsid w:val="00AF0F6F"/>
    <w:rsid w:val="00AF23CE"/>
    <w:rsid w:val="00AF28DD"/>
    <w:rsid w:val="00AF2C7D"/>
    <w:rsid w:val="00AF347C"/>
    <w:rsid w:val="00AF5423"/>
    <w:rsid w:val="00AF7168"/>
    <w:rsid w:val="00AF749D"/>
    <w:rsid w:val="00B00A7F"/>
    <w:rsid w:val="00B00FC5"/>
    <w:rsid w:val="00B01742"/>
    <w:rsid w:val="00B01924"/>
    <w:rsid w:val="00B04397"/>
    <w:rsid w:val="00B04D2D"/>
    <w:rsid w:val="00B0533F"/>
    <w:rsid w:val="00B062C8"/>
    <w:rsid w:val="00B0677A"/>
    <w:rsid w:val="00B072E9"/>
    <w:rsid w:val="00B07393"/>
    <w:rsid w:val="00B07A09"/>
    <w:rsid w:val="00B104C6"/>
    <w:rsid w:val="00B123CF"/>
    <w:rsid w:val="00B13C13"/>
    <w:rsid w:val="00B13FA2"/>
    <w:rsid w:val="00B141BB"/>
    <w:rsid w:val="00B144A7"/>
    <w:rsid w:val="00B146B4"/>
    <w:rsid w:val="00B14908"/>
    <w:rsid w:val="00B15551"/>
    <w:rsid w:val="00B16DC4"/>
    <w:rsid w:val="00B1702E"/>
    <w:rsid w:val="00B17108"/>
    <w:rsid w:val="00B172AA"/>
    <w:rsid w:val="00B17C3E"/>
    <w:rsid w:val="00B200B1"/>
    <w:rsid w:val="00B200D5"/>
    <w:rsid w:val="00B20366"/>
    <w:rsid w:val="00B20C77"/>
    <w:rsid w:val="00B21780"/>
    <w:rsid w:val="00B219B4"/>
    <w:rsid w:val="00B21A63"/>
    <w:rsid w:val="00B21E63"/>
    <w:rsid w:val="00B22137"/>
    <w:rsid w:val="00B223F0"/>
    <w:rsid w:val="00B23308"/>
    <w:rsid w:val="00B23B16"/>
    <w:rsid w:val="00B23FB6"/>
    <w:rsid w:val="00B246C4"/>
    <w:rsid w:val="00B25306"/>
    <w:rsid w:val="00B26323"/>
    <w:rsid w:val="00B26328"/>
    <w:rsid w:val="00B26484"/>
    <w:rsid w:val="00B26990"/>
    <w:rsid w:val="00B26A4B"/>
    <w:rsid w:val="00B31794"/>
    <w:rsid w:val="00B31BB8"/>
    <w:rsid w:val="00B32504"/>
    <w:rsid w:val="00B331C9"/>
    <w:rsid w:val="00B33818"/>
    <w:rsid w:val="00B33BBC"/>
    <w:rsid w:val="00B33CB6"/>
    <w:rsid w:val="00B33EE6"/>
    <w:rsid w:val="00B34EB3"/>
    <w:rsid w:val="00B36498"/>
    <w:rsid w:val="00B36703"/>
    <w:rsid w:val="00B36797"/>
    <w:rsid w:val="00B3688A"/>
    <w:rsid w:val="00B372D9"/>
    <w:rsid w:val="00B37D95"/>
    <w:rsid w:val="00B404E7"/>
    <w:rsid w:val="00B4414E"/>
    <w:rsid w:val="00B4500B"/>
    <w:rsid w:val="00B458C9"/>
    <w:rsid w:val="00B46E4F"/>
    <w:rsid w:val="00B4712C"/>
    <w:rsid w:val="00B47A73"/>
    <w:rsid w:val="00B507C7"/>
    <w:rsid w:val="00B51D6F"/>
    <w:rsid w:val="00B52CA8"/>
    <w:rsid w:val="00B53293"/>
    <w:rsid w:val="00B53360"/>
    <w:rsid w:val="00B53CF6"/>
    <w:rsid w:val="00B53F2A"/>
    <w:rsid w:val="00B54452"/>
    <w:rsid w:val="00B54BDA"/>
    <w:rsid w:val="00B54C3E"/>
    <w:rsid w:val="00B555B2"/>
    <w:rsid w:val="00B564CE"/>
    <w:rsid w:val="00B57077"/>
    <w:rsid w:val="00B57782"/>
    <w:rsid w:val="00B57BFF"/>
    <w:rsid w:val="00B608BD"/>
    <w:rsid w:val="00B6109E"/>
    <w:rsid w:val="00B61BBA"/>
    <w:rsid w:val="00B623FE"/>
    <w:rsid w:val="00B62F6E"/>
    <w:rsid w:val="00B6417A"/>
    <w:rsid w:val="00B6444A"/>
    <w:rsid w:val="00B653F4"/>
    <w:rsid w:val="00B6566C"/>
    <w:rsid w:val="00B65812"/>
    <w:rsid w:val="00B65E85"/>
    <w:rsid w:val="00B6645A"/>
    <w:rsid w:val="00B6698D"/>
    <w:rsid w:val="00B676B0"/>
    <w:rsid w:val="00B67EB7"/>
    <w:rsid w:val="00B70737"/>
    <w:rsid w:val="00B709C2"/>
    <w:rsid w:val="00B72128"/>
    <w:rsid w:val="00B72653"/>
    <w:rsid w:val="00B72687"/>
    <w:rsid w:val="00B72F8D"/>
    <w:rsid w:val="00B737EC"/>
    <w:rsid w:val="00B739B8"/>
    <w:rsid w:val="00B73C09"/>
    <w:rsid w:val="00B742E8"/>
    <w:rsid w:val="00B74427"/>
    <w:rsid w:val="00B747D2"/>
    <w:rsid w:val="00B74F9D"/>
    <w:rsid w:val="00B75B06"/>
    <w:rsid w:val="00B76916"/>
    <w:rsid w:val="00B76BFD"/>
    <w:rsid w:val="00B771C3"/>
    <w:rsid w:val="00B8062C"/>
    <w:rsid w:val="00B8077B"/>
    <w:rsid w:val="00B81BFA"/>
    <w:rsid w:val="00B823C0"/>
    <w:rsid w:val="00B82722"/>
    <w:rsid w:val="00B82BC7"/>
    <w:rsid w:val="00B82CF8"/>
    <w:rsid w:val="00B83523"/>
    <w:rsid w:val="00B84FD6"/>
    <w:rsid w:val="00B85614"/>
    <w:rsid w:val="00B863B6"/>
    <w:rsid w:val="00B864DE"/>
    <w:rsid w:val="00B868D2"/>
    <w:rsid w:val="00B86CF3"/>
    <w:rsid w:val="00B86DBA"/>
    <w:rsid w:val="00B86FCA"/>
    <w:rsid w:val="00B90997"/>
    <w:rsid w:val="00B90D8B"/>
    <w:rsid w:val="00B916C9"/>
    <w:rsid w:val="00B92874"/>
    <w:rsid w:val="00B92CCF"/>
    <w:rsid w:val="00B92E6C"/>
    <w:rsid w:val="00B93313"/>
    <w:rsid w:val="00B94055"/>
    <w:rsid w:val="00B94129"/>
    <w:rsid w:val="00B94815"/>
    <w:rsid w:val="00B94CEB"/>
    <w:rsid w:val="00B95B5B"/>
    <w:rsid w:val="00B95B5D"/>
    <w:rsid w:val="00B960BC"/>
    <w:rsid w:val="00B961BA"/>
    <w:rsid w:val="00B962BE"/>
    <w:rsid w:val="00B9640A"/>
    <w:rsid w:val="00B96916"/>
    <w:rsid w:val="00B96F20"/>
    <w:rsid w:val="00B9730D"/>
    <w:rsid w:val="00B97392"/>
    <w:rsid w:val="00B9749F"/>
    <w:rsid w:val="00B9754A"/>
    <w:rsid w:val="00B975BA"/>
    <w:rsid w:val="00B977EE"/>
    <w:rsid w:val="00B9780D"/>
    <w:rsid w:val="00BA1B83"/>
    <w:rsid w:val="00BA25D2"/>
    <w:rsid w:val="00BA26B9"/>
    <w:rsid w:val="00BA4BAC"/>
    <w:rsid w:val="00BA4DF5"/>
    <w:rsid w:val="00BA548D"/>
    <w:rsid w:val="00BA55E2"/>
    <w:rsid w:val="00BA5B7A"/>
    <w:rsid w:val="00BA630A"/>
    <w:rsid w:val="00BA6E22"/>
    <w:rsid w:val="00BA7150"/>
    <w:rsid w:val="00BA7A12"/>
    <w:rsid w:val="00BB0064"/>
    <w:rsid w:val="00BB0865"/>
    <w:rsid w:val="00BB0C84"/>
    <w:rsid w:val="00BB1A26"/>
    <w:rsid w:val="00BB1CF6"/>
    <w:rsid w:val="00BB2B6F"/>
    <w:rsid w:val="00BB2C83"/>
    <w:rsid w:val="00BB2D2C"/>
    <w:rsid w:val="00BB37E2"/>
    <w:rsid w:val="00BB5073"/>
    <w:rsid w:val="00BB57E0"/>
    <w:rsid w:val="00BB6C72"/>
    <w:rsid w:val="00BB7BD1"/>
    <w:rsid w:val="00BC0237"/>
    <w:rsid w:val="00BC14EE"/>
    <w:rsid w:val="00BC1BE1"/>
    <w:rsid w:val="00BC2563"/>
    <w:rsid w:val="00BC25F4"/>
    <w:rsid w:val="00BC2ACC"/>
    <w:rsid w:val="00BC2D85"/>
    <w:rsid w:val="00BC2E99"/>
    <w:rsid w:val="00BC3386"/>
    <w:rsid w:val="00BC4CC7"/>
    <w:rsid w:val="00BC53D7"/>
    <w:rsid w:val="00BC5708"/>
    <w:rsid w:val="00BC5A29"/>
    <w:rsid w:val="00BC5A85"/>
    <w:rsid w:val="00BC667D"/>
    <w:rsid w:val="00BC7203"/>
    <w:rsid w:val="00BC7947"/>
    <w:rsid w:val="00BC7A6E"/>
    <w:rsid w:val="00BD00A3"/>
    <w:rsid w:val="00BD187B"/>
    <w:rsid w:val="00BD2252"/>
    <w:rsid w:val="00BD26B3"/>
    <w:rsid w:val="00BD33F4"/>
    <w:rsid w:val="00BD35C0"/>
    <w:rsid w:val="00BD37A5"/>
    <w:rsid w:val="00BD3BED"/>
    <w:rsid w:val="00BD3EBF"/>
    <w:rsid w:val="00BD4BEB"/>
    <w:rsid w:val="00BD4C0F"/>
    <w:rsid w:val="00BD511D"/>
    <w:rsid w:val="00BD617C"/>
    <w:rsid w:val="00BD6D03"/>
    <w:rsid w:val="00BD75A7"/>
    <w:rsid w:val="00BD7622"/>
    <w:rsid w:val="00BD7B16"/>
    <w:rsid w:val="00BD7CD9"/>
    <w:rsid w:val="00BE0114"/>
    <w:rsid w:val="00BE0F4C"/>
    <w:rsid w:val="00BE1FF1"/>
    <w:rsid w:val="00BE22D6"/>
    <w:rsid w:val="00BE2564"/>
    <w:rsid w:val="00BE28A8"/>
    <w:rsid w:val="00BE30A0"/>
    <w:rsid w:val="00BE3111"/>
    <w:rsid w:val="00BE49B8"/>
    <w:rsid w:val="00BE508C"/>
    <w:rsid w:val="00BE6196"/>
    <w:rsid w:val="00BE67D0"/>
    <w:rsid w:val="00BE6C47"/>
    <w:rsid w:val="00BE7219"/>
    <w:rsid w:val="00BE75F5"/>
    <w:rsid w:val="00BF04C9"/>
    <w:rsid w:val="00BF13B7"/>
    <w:rsid w:val="00BF179D"/>
    <w:rsid w:val="00BF1A93"/>
    <w:rsid w:val="00BF241C"/>
    <w:rsid w:val="00BF3177"/>
    <w:rsid w:val="00BF325C"/>
    <w:rsid w:val="00BF39F7"/>
    <w:rsid w:val="00BF3E55"/>
    <w:rsid w:val="00BF50B9"/>
    <w:rsid w:val="00BF5564"/>
    <w:rsid w:val="00BF5905"/>
    <w:rsid w:val="00BF6700"/>
    <w:rsid w:val="00BF68CD"/>
    <w:rsid w:val="00BF6F3C"/>
    <w:rsid w:val="00BF724B"/>
    <w:rsid w:val="00BF7609"/>
    <w:rsid w:val="00BF7A00"/>
    <w:rsid w:val="00BF7C9C"/>
    <w:rsid w:val="00BF7CAE"/>
    <w:rsid w:val="00C003A4"/>
    <w:rsid w:val="00C00C58"/>
    <w:rsid w:val="00C01BF3"/>
    <w:rsid w:val="00C02061"/>
    <w:rsid w:val="00C02C3D"/>
    <w:rsid w:val="00C03D40"/>
    <w:rsid w:val="00C041BE"/>
    <w:rsid w:val="00C042DC"/>
    <w:rsid w:val="00C04965"/>
    <w:rsid w:val="00C06F68"/>
    <w:rsid w:val="00C06FAE"/>
    <w:rsid w:val="00C076C0"/>
    <w:rsid w:val="00C1159E"/>
    <w:rsid w:val="00C11EB6"/>
    <w:rsid w:val="00C1271F"/>
    <w:rsid w:val="00C1283B"/>
    <w:rsid w:val="00C12E01"/>
    <w:rsid w:val="00C132C5"/>
    <w:rsid w:val="00C14D14"/>
    <w:rsid w:val="00C15249"/>
    <w:rsid w:val="00C15A48"/>
    <w:rsid w:val="00C15D0C"/>
    <w:rsid w:val="00C17225"/>
    <w:rsid w:val="00C212ED"/>
    <w:rsid w:val="00C22F6C"/>
    <w:rsid w:val="00C23239"/>
    <w:rsid w:val="00C2361B"/>
    <w:rsid w:val="00C2412E"/>
    <w:rsid w:val="00C265B5"/>
    <w:rsid w:val="00C26825"/>
    <w:rsid w:val="00C27CFE"/>
    <w:rsid w:val="00C31947"/>
    <w:rsid w:val="00C32395"/>
    <w:rsid w:val="00C3353F"/>
    <w:rsid w:val="00C33B2E"/>
    <w:rsid w:val="00C346CA"/>
    <w:rsid w:val="00C35428"/>
    <w:rsid w:val="00C3549C"/>
    <w:rsid w:val="00C35965"/>
    <w:rsid w:val="00C35997"/>
    <w:rsid w:val="00C361F5"/>
    <w:rsid w:val="00C36383"/>
    <w:rsid w:val="00C36572"/>
    <w:rsid w:val="00C371BC"/>
    <w:rsid w:val="00C376E0"/>
    <w:rsid w:val="00C377E4"/>
    <w:rsid w:val="00C40102"/>
    <w:rsid w:val="00C41AB1"/>
    <w:rsid w:val="00C42098"/>
    <w:rsid w:val="00C4256B"/>
    <w:rsid w:val="00C427A2"/>
    <w:rsid w:val="00C429D7"/>
    <w:rsid w:val="00C42A6C"/>
    <w:rsid w:val="00C435DD"/>
    <w:rsid w:val="00C4376A"/>
    <w:rsid w:val="00C43F9D"/>
    <w:rsid w:val="00C44BA0"/>
    <w:rsid w:val="00C45CDF"/>
    <w:rsid w:val="00C461EA"/>
    <w:rsid w:val="00C46BA3"/>
    <w:rsid w:val="00C46C6E"/>
    <w:rsid w:val="00C46EF0"/>
    <w:rsid w:val="00C50293"/>
    <w:rsid w:val="00C503A0"/>
    <w:rsid w:val="00C50942"/>
    <w:rsid w:val="00C512EE"/>
    <w:rsid w:val="00C515C1"/>
    <w:rsid w:val="00C51D80"/>
    <w:rsid w:val="00C51DD2"/>
    <w:rsid w:val="00C52914"/>
    <w:rsid w:val="00C547D0"/>
    <w:rsid w:val="00C5521A"/>
    <w:rsid w:val="00C55304"/>
    <w:rsid w:val="00C55E9E"/>
    <w:rsid w:val="00C56C0A"/>
    <w:rsid w:val="00C57694"/>
    <w:rsid w:val="00C57C3B"/>
    <w:rsid w:val="00C60B02"/>
    <w:rsid w:val="00C60B8E"/>
    <w:rsid w:val="00C60F11"/>
    <w:rsid w:val="00C61378"/>
    <w:rsid w:val="00C614CF"/>
    <w:rsid w:val="00C61626"/>
    <w:rsid w:val="00C6257D"/>
    <w:rsid w:val="00C62A26"/>
    <w:rsid w:val="00C62B95"/>
    <w:rsid w:val="00C6314A"/>
    <w:rsid w:val="00C63384"/>
    <w:rsid w:val="00C6450A"/>
    <w:rsid w:val="00C6482E"/>
    <w:rsid w:val="00C649A4"/>
    <w:rsid w:val="00C64BA3"/>
    <w:rsid w:val="00C6528E"/>
    <w:rsid w:val="00C653D5"/>
    <w:rsid w:val="00C65EC0"/>
    <w:rsid w:val="00C67804"/>
    <w:rsid w:val="00C70090"/>
    <w:rsid w:val="00C702AE"/>
    <w:rsid w:val="00C7075E"/>
    <w:rsid w:val="00C7093B"/>
    <w:rsid w:val="00C70E88"/>
    <w:rsid w:val="00C70EF8"/>
    <w:rsid w:val="00C714ED"/>
    <w:rsid w:val="00C715DA"/>
    <w:rsid w:val="00C71C27"/>
    <w:rsid w:val="00C71CB8"/>
    <w:rsid w:val="00C72AB0"/>
    <w:rsid w:val="00C72C09"/>
    <w:rsid w:val="00C730E7"/>
    <w:rsid w:val="00C736C6"/>
    <w:rsid w:val="00C73874"/>
    <w:rsid w:val="00C73E0B"/>
    <w:rsid w:val="00C73EE2"/>
    <w:rsid w:val="00C7464B"/>
    <w:rsid w:val="00C75F2D"/>
    <w:rsid w:val="00C75FCA"/>
    <w:rsid w:val="00C76148"/>
    <w:rsid w:val="00C76190"/>
    <w:rsid w:val="00C76FCE"/>
    <w:rsid w:val="00C77D1A"/>
    <w:rsid w:val="00C77D28"/>
    <w:rsid w:val="00C800AB"/>
    <w:rsid w:val="00C80316"/>
    <w:rsid w:val="00C80796"/>
    <w:rsid w:val="00C809AE"/>
    <w:rsid w:val="00C809CF"/>
    <w:rsid w:val="00C812BC"/>
    <w:rsid w:val="00C82AC5"/>
    <w:rsid w:val="00C838E2"/>
    <w:rsid w:val="00C83979"/>
    <w:rsid w:val="00C83FC4"/>
    <w:rsid w:val="00C84950"/>
    <w:rsid w:val="00C84FA9"/>
    <w:rsid w:val="00C85591"/>
    <w:rsid w:val="00C862B0"/>
    <w:rsid w:val="00C86344"/>
    <w:rsid w:val="00C87500"/>
    <w:rsid w:val="00C9002E"/>
    <w:rsid w:val="00C9039D"/>
    <w:rsid w:val="00C9064A"/>
    <w:rsid w:val="00C91046"/>
    <w:rsid w:val="00C91468"/>
    <w:rsid w:val="00C93321"/>
    <w:rsid w:val="00C94F40"/>
    <w:rsid w:val="00C95372"/>
    <w:rsid w:val="00C96FF4"/>
    <w:rsid w:val="00C97BCA"/>
    <w:rsid w:val="00C97D74"/>
    <w:rsid w:val="00CA05E3"/>
    <w:rsid w:val="00CA0ACC"/>
    <w:rsid w:val="00CA0DE0"/>
    <w:rsid w:val="00CA0FA0"/>
    <w:rsid w:val="00CA153D"/>
    <w:rsid w:val="00CA1CDF"/>
    <w:rsid w:val="00CA1E26"/>
    <w:rsid w:val="00CA2279"/>
    <w:rsid w:val="00CA263F"/>
    <w:rsid w:val="00CA2C7E"/>
    <w:rsid w:val="00CA3D82"/>
    <w:rsid w:val="00CA44EB"/>
    <w:rsid w:val="00CA48EC"/>
    <w:rsid w:val="00CA4A9A"/>
    <w:rsid w:val="00CA5BFC"/>
    <w:rsid w:val="00CA7222"/>
    <w:rsid w:val="00CB1EA6"/>
    <w:rsid w:val="00CB4917"/>
    <w:rsid w:val="00CB4F88"/>
    <w:rsid w:val="00CB5254"/>
    <w:rsid w:val="00CB6B97"/>
    <w:rsid w:val="00CB7CF8"/>
    <w:rsid w:val="00CB7ED4"/>
    <w:rsid w:val="00CC02B6"/>
    <w:rsid w:val="00CC0583"/>
    <w:rsid w:val="00CC1044"/>
    <w:rsid w:val="00CC108B"/>
    <w:rsid w:val="00CC11A3"/>
    <w:rsid w:val="00CC17D9"/>
    <w:rsid w:val="00CC1FC5"/>
    <w:rsid w:val="00CC23D1"/>
    <w:rsid w:val="00CC2631"/>
    <w:rsid w:val="00CC2A54"/>
    <w:rsid w:val="00CC38F3"/>
    <w:rsid w:val="00CC4212"/>
    <w:rsid w:val="00CC46E4"/>
    <w:rsid w:val="00CC4A49"/>
    <w:rsid w:val="00CC4C88"/>
    <w:rsid w:val="00CC5018"/>
    <w:rsid w:val="00CC50E2"/>
    <w:rsid w:val="00CC52EF"/>
    <w:rsid w:val="00CC53C0"/>
    <w:rsid w:val="00CC5567"/>
    <w:rsid w:val="00CC5BC8"/>
    <w:rsid w:val="00CC5EAB"/>
    <w:rsid w:val="00CC6CA9"/>
    <w:rsid w:val="00CC6FFA"/>
    <w:rsid w:val="00CC7007"/>
    <w:rsid w:val="00CC7291"/>
    <w:rsid w:val="00CD0090"/>
    <w:rsid w:val="00CD0A65"/>
    <w:rsid w:val="00CD173E"/>
    <w:rsid w:val="00CD2576"/>
    <w:rsid w:val="00CD2746"/>
    <w:rsid w:val="00CD35A3"/>
    <w:rsid w:val="00CD3CFB"/>
    <w:rsid w:val="00CD3F46"/>
    <w:rsid w:val="00CD4C0F"/>
    <w:rsid w:val="00CD55F3"/>
    <w:rsid w:val="00CD5885"/>
    <w:rsid w:val="00CD5DD0"/>
    <w:rsid w:val="00CD6542"/>
    <w:rsid w:val="00CD670F"/>
    <w:rsid w:val="00CD6B90"/>
    <w:rsid w:val="00CD6F7E"/>
    <w:rsid w:val="00CD712F"/>
    <w:rsid w:val="00CD7694"/>
    <w:rsid w:val="00CD796F"/>
    <w:rsid w:val="00CE13FD"/>
    <w:rsid w:val="00CE175C"/>
    <w:rsid w:val="00CE2176"/>
    <w:rsid w:val="00CE222E"/>
    <w:rsid w:val="00CE2938"/>
    <w:rsid w:val="00CE2998"/>
    <w:rsid w:val="00CE36A9"/>
    <w:rsid w:val="00CE3E52"/>
    <w:rsid w:val="00CE41DC"/>
    <w:rsid w:val="00CE4749"/>
    <w:rsid w:val="00CE4B58"/>
    <w:rsid w:val="00CE4F7E"/>
    <w:rsid w:val="00CE517A"/>
    <w:rsid w:val="00CE5357"/>
    <w:rsid w:val="00CE6124"/>
    <w:rsid w:val="00CE61A0"/>
    <w:rsid w:val="00CE666C"/>
    <w:rsid w:val="00CE7039"/>
    <w:rsid w:val="00CE7376"/>
    <w:rsid w:val="00CF006C"/>
    <w:rsid w:val="00CF068A"/>
    <w:rsid w:val="00CF07B1"/>
    <w:rsid w:val="00CF0F18"/>
    <w:rsid w:val="00CF25F0"/>
    <w:rsid w:val="00CF29FB"/>
    <w:rsid w:val="00CF2EC8"/>
    <w:rsid w:val="00CF30EB"/>
    <w:rsid w:val="00CF49C7"/>
    <w:rsid w:val="00CF59E5"/>
    <w:rsid w:val="00CF6413"/>
    <w:rsid w:val="00CF70C5"/>
    <w:rsid w:val="00D00287"/>
    <w:rsid w:val="00D00F81"/>
    <w:rsid w:val="00D01519"/>
    <w:rsid w:val="00D018C1"/>
    <w:rsid w:val="00D01A82"/>
    <w:rsid w:val="00D020EC"/>
    <w:rsid w:val="00D02176"/>
    <w:rsid w:val="00D02527"/>
    <w:rsid w:val="00D027F9"/>
    <w:rsid w:val="00D03431"/>
    <w:rsid w:val="00D03EBB"/>
    <w:rsid w:val="00D04402"/>
    <w:rsid w:val="00D054BC"/>
    <w:rsid w:val="00D071E8"/>
    <w:rsid w:val="00D07CED"/>
    <w:rsid w:val="00D1078D"/>
    <w:rsid w:val="00D1090B"/>
    <w:rsid w:val="00D10CE7"/>
    <w:rsid w:val="00D112CF"/>
    <w:rsid w:val="00D11D6F"/>
    <w:rsid w:val="00D137C2"/>
    <w:rsid w:val="00D13F06"/>
    <w:rsid w:val="00D13F2D"/>
    <w:rsid w:val="00D14017"/>
    <w:rsid w:val="00D157F2"/>
    <w:rsid w:val="00D2029F"/>
    <w:rsid w:val="00D20411"/>
    <w:rsid w:val="00D20751"/>
    <w:rsid w:val="00D209A9"/>
    <w:rsid w:val="00D209E5"/>
    <w:rsid w:val="00D21332"/>
    <w:rsid w:val="00D22376"/>
    <w:rsid w:val="00D22A78"/>
    <w:rsid w:val="00D22A9F"/>
    <w:rsid w:val="00D23323"/>
    <w:rsid w:val="00D23439"/>
    <w:rsid w:val="00D236A2"/>
    <w:rsid w:val="00D23A7F"/>
    <w:rsid w:val="00D24069"/>
    <w:rsid w:val="00D2455F"/>
    <w:rsid w:val="00D24D40"/>
    <w:rsid w:val="00D25577"/>
    <w:rsid w:val="00D25F54"/>
    <w:rsid w:val="00D27C43"/>
    <w:rsid w:val="00D27F98"/>
    <w:rsid w:val="00D3089E"/>
    <w:rsid w:val="00D314B2"/>
    <w:rsid w:val="00D3179A"/>
    <w:rsid w:val="00D3183F"/>
    <w:rsid w:val="00D31905"/>
    <w:rsid w:val="00D31C99"/>
    <w:rsid w:val="00D32BE4"/>
    <w:rsid w:val="00D330A8"/>
    <w:rsid w:val="00D33483"/>
    <w:rsid w:val="00D34206"/>
    <w:rsid w:val="00D34CCB"/>
    <w:rsid w:val="00D355A9"/>
    <w:rsid w:val="00D3562E"/>
    <w:rsid w:val="00D356F3"/>
    <w:rsid w:val="00D35B5D"/>
    <w:rsid w:val="00D35DF6"/>
    <w:rsid w:val="00D37126"/>
    <w:rsid w:val="00D37596"/>
    <w:rsid w:val="00D37ECE"/>
    <w:rsid w:val="00D402C3"/>
    <w:rsid w:val="00D413AB"/>
    <w:rsid w:val="00D419FA"/>
    <w:rsid w:val="00D41D74"/>
    <w:rsid w:val="00D42D87"/>
    <w:rsid w:val="00D43977"/>
    <w:rsid w:val="00D45674"/>
    <w:rsid w:val="00D4572C"/>
    <w:rsid w:val="00D459BC"/>
    <w:rsid w:val="00D45B58"/>
    <w:rsid w:val="00D45F2D"/>
    <w:rsid w:val="00D463B6"/>
    <w:rsid w:val="00D46814"/>
    <w:rsid w:val="00D47572"/>
    <w:rsid w:val="00D50589"/>
    <w:rsid w:val="00D513D8"/>
    <w:rsid w:val="00D51515"/>
    <w:rsid w:val="00D51B66"/>
    <w:rsid w:val="00D51CB4"/>
    <w:rsid w:val="00D52621"/>
    <w:rsid w:val="00D52853"/>
    <w:rsid w:val="00D5369F"/>
    <w:rsid w:val="00D539E0"/>
    <w:rsid w:val="00D53AFB"/>
    <w:rsid w:val="00D540D0"/>
    <w:rsid w:val="00D541CD"/>
    <w:rsid w:val="00D546DA"/>
    <w:rsid w:val="00D549F9"/>
    <w:rsid w:val="00D54C26"/>
    <w:rsid w:val="00D55481"/>
    <w:rsid w:val="00D5589E"/>
    <w:rsid w:val="00D56399"/>
    <w:rsid w:val="00D57F72"/>
    <w:rsid w:val="00D60114"/>
    <w:rsid w:val="00D60734"/>
    <w:rsid w:val="00D61202"/>
    <w:rsid w:val="00D61324"/>
    <w:rsid w:val="00D6168E"/>
    <w:rsid w:val="00D61CC0"/>
    <w:rsid w:val="00D62AF1"/>
    <w:rsid w:val="00D6321D"/>
    <w:rsid w:val="00D6375A"/>
    <w:rsid w:val="00D63B81"/>
    <w:rsid w:val="00D646CD"/>
    <w:rsid w:val="00D64B10"/>
    <w:rsid w:val="00D66278"/>
    <w:rsid w:val="00D66515"/>
    <w:rsid w:val="00D67421"/>
    <w:rsid w:val="00D7197E"/>
    <w:rsid w:val="00D71BA5"/>
    <w:rsid w:val="00D71DD5"/>
    <w:rsid w:val="00D739F3"/>
    <w:rsid w:val="00D73AE1"/>
    <w:rsid w:val="00D73CDB"/>
    <w:rsid w:val="00D74062"/>
    <w:rsid w:val="00D74CD8"/>
    <w:rsid w:val="00D7646F"/>
    <w:rsid w:val="00D7766D"/>
    <w:rsid w:val="00D77969"/>
    <w:rsid w:val="00D8043F"/>
    <w:rsid w:val="00D80994"/>
    <w:rsid w:val="00D8112F"/>
    <w:rsid w:val="00D81A52"/>
    <w:rsid w:val="00D8296E"/>
    <w:rsid w:val="00D831DE"/>
    <w:rsid w:val="00D83A6F"/>
    <w:rsid w:val="00D83CE1"/>
    <w:rsid w:val="00D854F7"/>
    <w:rsid w:val="00D85BFB"/>
    <w:rsid w:val="00D86797"/>
    <w:rsid w:val="00D86931"/>
    <w:rsid w:val="00D86D64"/>
    <w:rsid w:val="00D874CE"/>
    <w:rsid w:val="00D9110E"/>
    <w:rsid w:val="00D91E08"/>
    <w:rsid w:val="00D92129"/>
    <w:rsid w:val="00D929BE"/>
    <w:rsid w:val="00D93646"/>
    <w:rsid w:val="00D9419F"/>
    <w:rsid w:val="00D952CB"/>
    <w:rsid w:val="00D95307"/>
    <w:rsid w:val="00D95872"/>
    <w:rsid w:val="00D96397"/>
    <w:rsid w:val="00D972A4"/>
    <w:rsid w:val="00DA0087"/>
    <w:rsid w:val="00DA0C08"/>
    <w:rsid w:val="00DA1331"/>
    <w:rsid w:val="00DA1A28"/>
    <w:rsid w:val="00DA1C7D"/>
    <w:rsid w:val="00DA24BC"/>
    <w:rsid w:val="00DA4554"/>
    <w:rsid w:val="00DA480E"/>
    <w:rsid w:val="00DA4911"/>
    <w:rsid w:val="00DA5D6E"/>
    <w:rsid w:val="00DA6232"/>
    <w:rsid w:val="00DA652C"/>
    <w:rsid w:val="00DA65F6"/>
    <w:rsid w:val="00DA668B"/>
    <w:rsid w:val="00DA68F9"/>
    <w:rsid w:val="00DA6938"/>
    <w:rsid w:val="00DA781A"/>
    <w:rsid w:val="00DB03ED"/>
    <w:rsid w:val="00DB14C0"/>
    <w:rsid w:val="00DB1558"/>
    <w:rsid w:val="00DB21E4"/>
    <w:rsid w:val="00DB2D5B"/>
    <w:rsid w:val="00DB2F85"/>
    <w:rsid w:val="00DB30E3"/>
    <w:rsid w:val="00DB3920"/>
    <w:rsid w:val="00DB4B8A"/>
    <w:rsid w:val="00DB4FD3"/>
    <w:rsid w:val="00DB539F"/>
    <w:rsid w:val="00DB5A37"/>
    <w:rsid w:val="00DB617F"/>
    <w:rsid w:val="00DB6354"/>
    <w:rsid w:val="00DB63BE"/>
    <w:rsid w:val="00DB67F7"/>
    <w:rsid w:val="00DB7470"/>
    <w:rsid w:val="00DC1AAB"/>
    <w:rsid w:val="00DC222D"/>
    <w:rsid w:val="00DC2A66"/>
    <w:rsid w:val="00DC3AD5"/>
    <w:rsid w:val="00DC3C5D"/>
    <w:rsid w:val="00DC515F"/>
    <w:rsid w:val="00DC58A7"/>
    <w:rsid w:val="00DC59E1"/>
    <w:rsid w:val="00DC61B2"/>
    <w:rsid w:val="00DC6628"/>
    <w:rsid w:val="00DC6A97"/>
    <w:rsid w:val="00DC6F36"/>
    <w:rsid w:val="00DD000B"/>
    <w:rsid w:val="00DD0791"/>
    <w:rsid w:val="00DD081A"/>
    <w:rsid w:val="00DD0D49"/>
    <w:rsid w:val="00DD113E"/>
    <w:rsid w:val="00DD1210"/>
    <w:rsid w:val="00DD1773"/>
    <w:rsid w:val="00DD1AF0"/>
    <w:rsid w:val="00DD286C"/>
    <w:rsid w:val="00DD4D8B"/>
    <w:rsid w:val="00DD523F"/>
    <w:rsid w:val="00DD5715"/>
    <w:rsid w:val="00DD5FBF"/>
    <w:rsid w:val="00DD608E"/>
    <w:rsid w:val="00DD73B8"/>
    <w:rsid w:val="00DE024E"/>
    <w:rsid w:val="00DE027A"/>
    <w:rsid w:val="00DE04B4"/>
    <w:rsid w:val="00DE10E8"/>
    <w:rsid w:val="00DE1BB2"/>
    <w:rsid w:val="00DE1E87"/>
    <w:rsid w:val="00DE33E1"/>
    <w:rsid w:val="00DE3E7A"/>
    <w:rsid w:val="00DE42DF"/>
    <w:rsid w:val="00DE47F8"/>
    <w:rsid w:val="00DE4AF5"/>
    <w:rsid w:val="00DE629C"/>
    <w:rsid w:val="00DE6CB6"/>
    <w:rsid w:val="00DE7636"/>
    <w:rsid w:val="00DE79D5"/>
    <w:rsid w:val="00DE7B36"/>
    <w:rsid w:val="00DF0158"/>
    <w:rsid w:val="00DF0317"/>
    <w:rsid w:val="00DF179D"/>
    <w:rsid w:val="00DF195A"/>
    <w:rsid w:val="00DF2CD2"/>
    <w:rsid w:val="00DF2EC8"/>
    <w:rsid w:val="00DF407C"/>
    <w:rsid w:val="00DF4336"/>
    <w:rsid w:val="00DF46FA"/>
    <w:rsid w:val="00DF54A0"/>
    <w:rsid w:val="00DF682E"/>
    <w:rsid w:val="00DF796F"/>
    <w:rsid w:val="00DF7B76"/>
    <w:rsid w:val="00DF7B7D"/>
    <w:rsid w:val="00DF7DF0"/>
    <w:rsid w:val="00E01190"/>
    <w:rsid w:val="00E037EB"/>
    <w:rsid w:val="00E04B76"/>
    <w:rsid w:val="00E05115"/>
    <w:rsid w:val="00E06056"/>
    <w:rsid w:val="00E06211"/>
    <w:rsid w:val="00E066AC"/>
    <w:rsid w:val="00E06768"/>
    <w:rsid w:val="00E0689B"/>
    <w:rsid w:val="00E06EAB"/>
    <w:rsid w:val="00E077E1"/>
    <w:rsid w:val="00E1061E"/>
    <w:rsid w:val="00E116EC"/>
    <w:rsid w:val="00E11A1D"/>
    <w:rsid w:val="00E11E48"/>
    <w:rsid w:val="00E14895"/>
    <w:rsid w:val="00E15A27"/>
    <w:rsid w:val="00E15FF9"/>
    <w:rsid w:val="00E1600F"/>
    <w:rsid w:val="00E16CF0"/>
    <w:rsid w:val="00E17DEA"/>
    <w:rsid w:val="00E20E1C"/>
    <w:rsid w:val="00E22A94"/>
    <w:rsid w:val="00E22F75"/>
    <w:rsid w:val="00E23329"/>
    <w:rsid w:val="00E23520"/>
    <w:rsid w:val="00E249EB"/>
    <w:rsid w:val="00E24B29"/>
    <w:rsid w:val="00E25769"/>
    <w:rsid w:val="00E2616F"/>
    <w:rsid w:val="00E26346"/>
    <w:rsid w:val="00E2642A"/>
    <w:rsid w:val="00E2743C"/>
    <w:rsid w:val="00E305C9"/>
    <w:rsid w:val="00E30DAF"/>
    <w:rsid w:val="00E30ED6"/>
    <w:rsid w:val="00E31016"/>
    <w:rsid w:val="00E31358"/>
    <w:rsid w:val="00E3152B"/>
    <w:rsid w:val="00E31789"/>
    <w:rsid w:val="00E32859"/>
    <w:rsid w:val="00E3336D"/>
    <w:rsid w:val="00E33547"/>
    <w:rsid w:val="00E3368A"/>
    <w:rsid w:val="00E350C0"/>
    <w:rsid w:val="00E36F71"/>
    <w:rsid w:val="00E373BC"/>
    <w:rsid w:val="00E37747"/>
    <w:rsid w:val="00E37D94"/>
    <w:rsid w:val="00E408E5"/>
    <w:rsid w:val="00E40B93"/>
    <w:rsid w:val="00E40F5E"/>
    <w:rsid w:val="00E41E31"/>
    <w:rsid w:val="00E426CF"/>
    <w:rsid w:val="00E42723"/>
    <w:rsid w:val="00E43836"/>
    <w:rsid w:val="00E43E75"/>
    <w:rsid w:val="00E44AB4"/>
    <w:rsid w:val="00E44DAB"/>
    <w:rsid w:val="00E44F52"/>
    <w:rsid w:val="00E45410"/>
    <w:rsid w:val="00E46049"/>
    <w:rsid w:val="00E46C01"/>
    <w:rsid w:val="00E46E94"/>
    <w:rsid w:val="00E4775B"/>
    <w:rsid w:val="00E5045B"/>
    <w:rsid w:val="00E509DC"/>
    <w:rsid w:val="00E50B2F"/>
    <w:rsid w:val="00E524C1"/>
    <w:rsid w:val="00E52575"/>
    <w:rsid w:val="00E52C1B"/>
    <w:rsid w:val="00E52EF5"/>
    <w:rsid w:val="00E53F02"/>
    <w:rsid w:val="00E5403C"/>
    <w:rsid w:val="00E54501"/>
    <w:rsid w:val="00E5454A"/>
    <w:rsid w:val="00E550E7"/>
    <w:rsid w:val="00E5547D"/>
    <w:rsid w:val="00E560E6"/>
    <w:rsid w:val="00E56296"/>
    <w:rsid w:val="00E566FA"/>
    <w:rsid w:val="00E56E41"/>
    <w:rsid w:val="00E57111"/>
    <w:rsid w:val="00E5733D"/>
    <w:rsid w:val="00E6196E"/>
    <w:rsid w:val="00E619BF"/>
    <w:rsid w:val="00E61E45"/>
    <w:rsid w:val="00E62414"/>
    <w:rsid w:val="00E62ACC"/>
    <w:rsid w:val="00E62C7A"/>
    <w:rsid w:val="00E63114"/>
    <w:rsid w:val="00E63500"/>
    <w:rsid w:val="00E63B59"/>
    <w:rsid w:val="00E63BD4"/>
    <w:rsid w:val="00E644F6"/>
    <w:rsid w:val="00E656CA"/>
    <w:rsid w:val="00E65BAB"/>
    <w:rsid w:val="00E65E7B"/>
    <w:rsid w:val="00E66A62"/>
    <w:rsid w:val="00E6711D"/>
    <w:rsid w:val="00E672F3"/>
    <w:rsid w:val="00E67D02"/>
    <w:rsid w:val="00E7107C"/>
    <w:rsid w:val="00E72003"/>
    <w:rsid w:val="00E724DE"/>
    <w:rsid w:val="00E736DE"/>
    <w:rsid w:val="00E74D77"/>
    <w:rsid w:val="00E75116"/>
    <w:rsid w:val="00E75EB4"/>
    <w:rsid w:val="00E760AF"/>
    <w:rsid w:val="00E76C18"/>
    <w:rsid w:val="00E76ED5"/>
    <w:rsid w:val="00E773D5"/>
    <w:rsid w:val="00E77D71"/>
    <w:rsid w:val="00E807D7"/>
    <w:rsid w:val="00E80938"/>
    <w:rsid w:val="00E80BCF"/>
    <w:rsid w:val="00E81B69"/>
    <w:rsid w:val="00E83067"/>
    <w:rsid w:val="00E834BE"/>
    <w:rsid w:val="00E83547"/>
    <w:rsid w:val="00E83953"/>
    <w:rsid w:val="00E83B13"/>
    <w:rsid w:val="00E84037"/>
    <w:rsid w:val="00E84A49"/>
    <w:rsid w:val="00E84A64"/>
    <w:rsid w:val="00E85AE5"/>
    <w:rsid w:val="00E86947"/>
    <w:rsid w:val="00E877FB"/>
    <w:rsid w:val="00E878BB"/>
    <w:rsid w:val="00E87F55"/>
    <w:rsid w:val="00E904E7"/>
    <w:rsid w:val="00E90D0E"/>
    <w:rsid w:val="00E91530"/>
    <w:rsid w:val="00E92FC6"/>
    <w:rsid w:val="00E93404"/>
    <w:rsid w:val="00E941F3"/>
    <w:rsid w:val="00E9470B"/>
    <w:rsid w:val="00E95BB0"/>
    <w:rsid w:val="00E95F91"/>
    <w:rsid w:val="00E96C51"/>
    <w:rsid w:val="00E970CD"/>
    <w:rsid w:val="00EA078B"/>
    <w:rsid w:val="00EA19D3"/>
    <w:rsid w:val="00EA1B9F"/>
    <w:rsid w:val="00EA27F4"/>
    <w:rsid w:val="00EA2A20"/>
    <w:rsid w:val="00EA2E7A"/>
    <w:rsid w:val="00EA319E"/>
    <w:rsid w:val="00EA47DE"/>
    <w:rsid w:val="00EA582B"/>
    <w:rsid w:val="00EA646A"/>
    <w:rsid w:val="00EA723B"/>
    <w:rsid w:val="00EA739A"/>
    <w:rsid w:val="00EA7F4B"/>
    <w:rsid w:val="00EB0225"/>
    <w:rsid w:val="00EB11E2"/>
    <w:rsid w:val="00EB13CD"/>
    <w:rsid w:val="00EB15C6"/>
    <w:rsid w:val="00EB18D4"/>
    <w:rsid w:val="00EB2A73"/>
    <w:rsid w:val="00EB2B5F"/>
    <w:rsid w:val="00EB38CA"/>
    <w:rsid w:val="00EB464B"/>
    <w:rsid w:val="00EB50DC"/>
    <w:rsid w:val="00EB5D62"/>
    <w:rsid w:val="00EB6320"/>
    <w:rsid w:val="00EB6A7C"/>
    <w:rsid w:val="00EB6BD6"/>
    <w:rsid w:val="00EB6E4F"/>
    <w:rsid w:val="00EB6E59"/>
    <w:rsid w:val="00EB770B"/>
    <w:rsid w:val="00EB7D1F"/>
    <w:rsid w:val="00EB7D40"/>
    <w:rsid w:val="00EC0741"/>
    <w:rsid w:val="00EC11BB"/>
    <w:rsid w:val="00EC1F74"/>
    <w:rsid w:val="00EC28F5"/>
    <w:rsid w:val="00EC2D75"/>
    <w:rsid w:val="00EC32E1"/>
    <w:rsid w:val="00EC4256"/>
    <w:rsid w:val="00EC47A3"/>
    <w:rsid w:val="00EC4E39"/>
    <w:rsid w:val="00EC5880"/>
    <w:rsid w:val="00EC5AA7"/>
    <w:rsid w:val="00EC5AD1"/>
    <w:rsid w:val="00EC5AD8"/>
    <w:rsid w:val="00EC6012"/>
    <w:rsid w:val="00EC62C8"/>
    <w:rsid w:val="00EC641F"/>
    <w:rsid w:val="00EC6B8A"/>
    <w:rsid w:val="00EC6E62"/>
    <w:rsid w:val="00EC6FD8"/>
    <w:rsid w:val="00EC7038"/>
    <w:rsid w:val="00ED0EC4"/>
    <w:rsid w:val="00ED1295"/>
    <w:rsid w:val="00ED25D3"/>
    <w:rsid w:val="00ED348D"/>
    <w:rsid w:val="00ED37DC"/>
    <w:rsid w:val="00ED3852"/>
    <w:rsid w:val="00ED3B36"/>
    <w:rsid w:val="00ED523F"/>
    <w:rsid w:val="00ED551E"/>
    <w:rsid w:val="00ED65E0"/>
    <w:rsid w:val="00ED6F4E"/>
    <w:rsid w:val="00EE06E9"/>
    <w:rsid w:val="00EE0A53"/>
    <w:rsid w:val="00EE1AF6"/>
    <w:rsid w:val="00EE2247"/>
    <w:rsid w:val="00EE3494"/>
    <w:rsid w:val="00EE4012"/>
    <w:rsid w:val="00EE4685"/>
    <w:rsid w:val="00EE4784"/>
    <w:rsid w:val="00EE5161"/>
    <w:rsid w:val="00EE5356"/>
    <w:rsid w:val="00EE5792"/>
    <w:rsid w:val="00EE65F1"/>
    <w:rsid w:val="00EE6CF0"/>
    <w:rsid w:val="00EE706C"/>
    <w:rsid w:val="00EE7C6D"/>
    <w:rsid w:val="00EF0E8C"/>
    <w:rsid w:val="00EF1DEE"/>
    <w:rsid w:val="00EF1EA3"/>
    <w:rsid w:val="00EF2CAF"/>
    <w:rsid w:val="00EF39BB"/>
    <w:rsid w:val="00EF3BF8"/>
    <w:rsid w:val="00EF3C78"/>
    <w:rsid w:val="00EF3DA0"/>
    <w:rsid w:val="00EF507F"/>
    <w:rsid w:val="00EF6112"/>
    <w:rsid w:val="00EF76D0"/>
    <w:rsid w:val="00EF7E31"/>
    <w:rsid w:val="00F0029A"/>
    <w:rsid w:val="00F00C4E"/>
    <w:rsid w:val="00F01171"/>
    <w:rsid w:val="00F01859"/>
    <w:rsid w:val="00F01D17"/>
    <w:rsid w:val="00F033B5"/>
    <w:rsid w:val="00F03DFA"/>
    <w:rsid w:val="00F052BF"/>
    <w:rsid w:val="00F057B1"/>
    <w:rsid w:val="00F05AC4"/>
    <w:rsid w:val="00F06157"/>
    <w:rsid w:val="00F06562"/>
    <w:rsid w:val="00F06694"/>
    <w:rsid w:val="00F0785D"/>
    <w:rsid w:val="00F07CBD"/>
    <w:rsid w:val="00F1007C"/>
    <w:rsid w:val="00F101BC"/>
    <w:rsid w:val="00F10473"/>
    <w:rsid w:val="00F1107E"/>
    <w:rsid w:val="00F11255"/>
    <w:rsid w:val="00F12307"/>
    <w:rsid w:val="00F13D38"/>
    <w:rsid w:val="00F1480E"/>
    <w:rsid w:val="00F15983"/>
    <w:rsid w:val="00F15EF1"/>
    <w:rsid w:val="00F15FF6"/>
    <w:rsid w:val="00F166A7"/>
    <w:rsid w:val="00F16CD8"/>
    <w:rsid w:val="00F1708E"/>
    <w:rsid w:val="00F171EE"/>
    <w:rsid w:val="00F1793F"/>
    <w:rsid w:val="00F17A0A"/>
    <w:rsid w:val="00F17DFA"/>
    <w:rsid w:val="00F17FC2"/>
    <w:rsid w:val="00F20396"/>
    <w:rsid w:val="00F213C2"/>
    <w:rsid w:val="00F21862"/>
    <w:rsid w:val="00F220C2"/>
    <w:rsid w:val="00F22187"/>
    <w:rsid w:val="00F22236"/>
    <w:rsid w:val="00F22AF4"/>
    <w:rsid w:val="00F22D32"/>
    <w:rsid w:val="00F2372B"/>
    <w:rsid w:val="00F237C9"/>
    <w:rsid w:val="00F23C5B"/>
    <w:rsid w:val="00F243B8"/>
    <w:rsid w:val="00F2552D"/>
    <w:rsid w:val="00F25E36"/>
    <w:rsid w:val="00F26895"/>
    <w:rsid w:val="00F2739A"/>
    <w:rsid w:val="00F30389"/>
    <w:rsid w:val="00F305A8"/>
    <w:rsid w:val="00F318A6"/>
    <w:rsid w:val="00F33753"/>
    <w:rsid w:val="00F33C5D"/>
    <w:rsid w:val="00F34466"/>
    <w:rsid w:val="00F344EA"/>
    <w:rsid w:val="00F3602C"/>
    <w:rsid w:val="00F362E6"/>
    <w:rsid w:val="00F368FF"/>
    <w:rsid w:val="00F40676"/>
    <w:rsid w:val="00F411C5"/>
    <w:rsid w:val="00F420DB"/>
    <w:rsid w:val="00F4330E"/>
    <w:rsid w:val="00F435A4"/>
    <w:rsid w:val="00F43900"/>
    <w:rsid w:val="00F44539"/>
    <w:rsid w:val="00F44FC8"/>
    <w:rsid w:val="00F453D8"/>
    <w:rsid w:val="00F4559E"/>
    <w:rsid w:val="00F45BCB"/>
    <w:rsid w:val="00F46080"/>
    <w:rsid w:val="00F46160"/>
    <w:rsid w:val="00F46FCB"/>
    <w:rsid w:val="00F47240"/>
    <w:rsid w:val="00F50C9B"/>
    <w:rsid w:val="00F50F38"/>
    <w:rsid w:val="00F51519"/>
    <w:rsid w:val="00F515DE"/>
    <w:rsid w:val="00F51D91"/>
    <w:rsid w:val="00F525D1"/>
    <w:rsid w:val="00F53D31"/>
    <w:rsid w:val="00F544BB"/>
    <w:rsid w:val="00F55A2F"/>
    <w:rsid w:val="00F568E7"/>
    <w:rsid w:val="00F57BE2"/>
    <w:rsid w:val="00F612D2"/>
    <w:rsid w:val="00F62B34"/>
    <w:rsid w:val="00F62CF6"/>
    <w:rsid w:val="00F63796"/>
    <w:rsid w:val="00F63BE7"/>
    <w:rsid w:val="00F6496D"/>
    <w:rsid w:val="00F64B26"/>
    <w:rsid w:val="00F657FE"/>
    <w:rsid w:val="00F65C8E"/>
    <w:rsid w:val="00F664D3"/>
    <w:rsid w:val="00F6654A"/>
    <w:rsid w:val="00F66907"/>
    <w:rsid w:val="00F67DA1"/>
    <w:rsid w:val="00F7033D"/>
    <w:rsid w:val="00F72156"/>
    <w:rsid w:val="00F72202"/>
    <w:rsid w:val="00F72F41"/>
    <w:rsid w:val="00F73624"/>
    <w:rsid w:val="00F74091"/>
    <w:rsid w:val="00F740B4"/>
    <w:rsid w:val="00F7476B"/>
    <w:rsid w:val="00F75033"/>
    <w:rsid w:val="00F75782"/>
    <w:rsid w:val="00F759EB"/>
    <w:rsid w:val="00F760D0"/>
    <w:rsid w:val="00F77317"/>
    <w:rsid w:val="00F77EAA"/>
    <w:rsid w:val="00F801EA"/>
    <w:rsid w:val="00F8162E"/>
    <w:rsid w:val="00F81753"/>
    <w:rsid w:val="00F818A2"/>
    <w:rsid w:val="00F81A1B"/>
    <w:rsid w:val="00F81BB7"/>
    <w:rsid w:val="00F81CE9"/>
    <w:rsid w:val="00F81FE5"/>
    <w:rsid w:val="00F83283"/>
    <w:rsid w:val="00F83D38"/>
    <w:rsid w:val="00F8411F"/>
    <w:rsid w:val="00F84485"/>
    <w:rsid w:val="00F848EC"/>
    <w:rsid w:val="00F87080"/>
    <w:rsid w:val="00F87089"/>
    <w:rsid w:val="00F8773B"/>
    <w:rsid w:val="00F8796C"/>
    <w:rsid w:val="00F87FDD"/>
    <w:rsid w:val="00F901F3"/>
    <w:rsid w:val="00F9046D"/>
    <w:rsid w:val="00F90F44"/>
    <w:rsid w:val="00F91584"/>
    <w:rsid w:val="00F91816"/>
    <w:rsid w:val="00F918F0"/>
    <w:rsid w:val="00F9244B"/>
    <w:rsid w:val="00F928E7"/>
    <w:rsid w:val="00F93D45"/>
    <w:rsid w:val="00F94B87"/>
    <w:rsid w:val="00F95113"/>
    <w:rsid w:val="00F951AD"/>
    <w:rsid w:val="00F957EF"/>
    <w:rsid w:val="00F95D9D"/>
    <w:rsid w:val="00F96D63"/>
    <w:rsid w:val="00F979D4"/>
    <w:rsid w:val="00FA12B1"/>
    <w:rsid w:val="00FA14C6"/>
    <w:rsid w:val="00FA15B5"/>
    <w:rsid w:val="00FA3AC6"/>
    <w:rsid w:val="00FA45B1"/>
    <w:rsid w:val="00FA4833"/>
    <w:rsid w:val="00FA4C0B"/>
    <w:rsid w:val="00FA4D64"/>
    <w:rsid w:val="00FA6B96"/>
    <w:rsid w:val="00FA6E95"/>
    <w:rsid w:val="00FA7402"/>
    <w:rsid w:val="00FA779E"/>
    <w:rsid w:val="00FA7C26"/>
    <w:rsid w:val="00FB07ED"/>
    <w:rsid w:val="00FB0B2F"/>
    <w:rsid w:val="00FB0D8C"/>
    <w:rsid w:val="00FB1686"/>
    <w:rsid w:val="00FB24AD"/>
    <w:rsid w:val="00FB2AF4"/>
    <w:rsid w:val="00FB345C"/>
    <w:rsid w:val="00FB42D4"/>
    <w:rsid w:val="00FB5E65"/>
    <w:rsid w:val="00FB5FF1"/>
    <w:rsid w:val="00FB668F"/>
    <w:rsid w:val="00FB6C8B"/>
    <w:rsid w:val="00FB6F32"/>
    <w:rsid w:val="00FB79D3"/>
    <w:rsid w:val="00FB7AB7"/>
    <w:rsid w:val="00FC04DB"/>
    <w:rsid w:val="00FC0CF6"/>
    <w:rsid w:val="00FC1DE7"/>
    <w:rsid w:val="00FC2079"/>
    <w:rsid w:val="00FC21E2"/>
    <w:rsid w:val="00FC2734"/>
    <w:rsid w:val="00FC3599"/>
    <w:rsid w:val="00FC3DBC"/>
    <w:rsid w:val="00FC4B0D"/>
    <w:rsid w:val="00FC5746"/>
    <w:rsid w:val="00FC58B1"/>
    <w:rsid w:val="00FC605B"/>
    <w:rsid w:val="00FC6DA7"/>
    <w:rsid w:val="00FC6DD7"/>
    <w:rsid w:val="00FC7BBF"/>
    <w:rsid w:val="00FD0006"/>
    <w:rsid w:val="00FD1512"/>
    <w:rsid w:val="00FD2098"/>
    <w:rsid w:val="00FD51E4"/>
    <w:rsid w:val="00FD528E"/>
    <w:rsid w:val="00FD5A1F"/>
    <w:rsid w:val="00FD5BC4"/>
    <w:rsid w:val="00FD5F36"/>
    <w:rsid w:val="00FD6E30"/>
    <w:rsid w:val="00FD76A9"/>
    <w:rsid w:val="00FE0A16"/>
    <w:rsid w:val="00FE0D64"/>
    <w:rsid w:val="00FE0EC2"/>
    <w:rsid w:val="00FE117F"/>
    <w:rsid w:val="00FE14B4"/>
    <w:rsid w:val="00FE1726"/>
    <w:rsid w:val="00FE2726"/>
    <w:rsid w:val="00FE29BA"/>
    <w:rsid w:val="00FE336C"/>
    <w:rsid w:val="00FE4030"/>
    <w:rsid w:val="00FE63A9"/>
    <w:rsid w:val="00FE72AB"/>
    <w:rsid w:val="00FE7B75"/>
    <w:rsid w:val="00FF0504"/>
    <w:rsid w:val="00FF0BDD"/>
    <w:rsid w:val="00FF16AD"/>
    <w:rsid w:val="00FF1D9B"/>
    <w:rsid w:val="00FF23C8"/>
    <w:rsid w:val="00FF2529"/>
    <w:rsid w:val="00FF33F2"/>
    <w:rsid w:val="00FF3E6B"/>
    <w:rsid w:val="00FF5430"/>
    <w:rsid w:val="00FF68C1"/>
    <w:rsid w:val="00FF6CE3"/>
    <w:rsid w:val="00FF6D1C"/>
    <w:rsid w:val="00FF6F5A"/>
    <w:rsid w:val="00FF7351"/>
    <w:rsid w:val="00FF741A"/>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8D2F7"/>
  <w15:docId w15:val="{517BFA36-9A1A-4C8D-BF84-7AA45F6B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2D33"/>
    <w:rPr>
      <w:lang w:val="en-GB"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link w:val="CommentTextChar"/>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link w:val="B1Char"/>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0">
    <w:name w:val="??"/>
    <w:rsid w:val="00D952CB"/>
    <w:pPr>
      <w:widowControl w:val="0"/>
    </w:pPr>
    <w:rPr>
      <w:lang w:eastAsia="en-US"/>
    </w:rPr>
  </w:style>
  <w:style w:type="paragraph" w:customStyle="1" w:styleId="2">
    <w:name w:val="??? 2"/>
    <w:basedOn w:val="a0"/>
    <w:next w:val="a0"/>
    <w:rsid w:val="00D952CB"/>
    <w:pPr>
      <w:keepNext/>
    </w:pPr>
    <w:rPr>
      <w:rFonts w:ascii="Arial" w:hAnsi="Arial"/>
      <w:b/>
      <w:sz w:val="24"/>
    </w:rPr>
  </w:style>
  <w:style w:type="paragraph" w:styleId="BodyText">
    <w:name w:val="Body Text"/>
    <w:basedOn w:val="Normal"/>
    <w:link w:val="BodyTextChar"/>
    <w:uiPriority w:val="99"/>
    <w:rsid w:val="00D952CB"/>
    <w:pPr>
      <w:spacing w:after="120"/>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semiHidden/>
    <w:rsid w:val="00A313C9"/>
  </w:style>
  <w:style w:type="character" w:customStyle="1" w:styleId="TACChar">
    <w:name w:val="TAC Char"/>
    <w:link w:val="TAC"/>
    <w:qFormat/>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link w:val="BodyText"/>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Heading1Char">
    <w:name w:val="Heading 1 Char"/>
    <w:aliases w:val="NMP Heading 1 Char"/>
    <w:link w:val="Heading1"/>
    <w:rsid w:val="00F75033"/>
    <w:rPr>
      <w:rFonts w:ascii="Arial" w:hAnsi="Arial"/>
      <w:b/>
      <w:sz w:val="24"/>
      <w:lang w:eastAsia="en-US"/>
    </w:rPr>
  </w:style>
  <w:style w:type="character" w:customStyle="1" w:styleId="Heading2Char">
    <w:name w:val="Heading 2 Char"/>
    <w:link w:val="Heading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1">
    <w:name w:val="样式 页眉"/>
    <w:basedOn w:val="Header"/>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1"/>
    <w:rsid w:val="00CC4212"/>
    <w:rPr>
      <w:rFonts w:ascii="Arial" w:eastAsia="Arial" w:hAnsi="Arial"/>
      <w:b/>
      <w:bCs/>
      <w:noProof/>
      <w:sz w:val="22"/>
      <w:lang w:eastAsia="en-US"/>
    </w:rPr>
  </w:style>
  <w:style w:type="paragraph" w:customStyle="1" w:styleId="21">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Normal"/>
    <w:link w:val="GuidanceChar"/>
    <w:rsid w:val="00E80938"/>
    <w:pPr>
      <w:spacing w:after="180"/>
    </w:pPr>
    <w:rPr>
      <w:i/>
      <w:color w:val="0000FF"/>
    </w:rPr>
  </w:style>
  <w:style w:type="character" w:customStyle="1" w:styleId="GuidanceChar">
    <w:name w:val="Guidance Char"/>
    <w:link w:val="Guidance"/>
    <w:rsid w:val="00E80938"/>
    <w:rPr>
      <w:rFonts w:eastAsia="SimSun"/>
      <w:i/>
      <w:color w:val="0000FF"/>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4043F"/>
    <w:rPr>
      <w:lang w:eastAsia="en-US"/>
    </w:rPr>
  </w:style>
  <w:style w:type="paragraph" w:styleId="NormalWeb">
    <w:name w:val="Normal (Web)"/>
    <w:basedOn w:val="Normal"/>
    <w:uiPriority w:val="99"/>
    <w:unhideWhenUsed/>
    <w:rsid w:val="000B1D15"/>
    <w:pPr>
      <w:spacing w:before="100" w:beforeAutospacing="1" w:after="100" w:afterAutospacing="1"/>
    </w:pPr>
    <w:rPr>
      <w:rFonts w:ascii="SimSun" w:hAnsi="SimSun" w:cs="SimSun"/>
      <w:sz w:val="24"/>
      <w:szCs w:val="24"/>
      <w:lang w:val="en-US" w:eastAsia="zh-CN"/>
    </w:rPr>
  </w:style>
  <w:style w:type="paragraph" w:customStyle="1" w:styleId="1-21">
    <w:name w:val="中等深浅网格 1 - 强调文字颜色 21"/>
    <w:basedOn w:val="Normal"/>
    <w:uiPriority w:val="34"/>
    <w:qFormat/>
    <w:rsid w:val="00DC222D"/>
    <w:pPr>
      <w:ind w:firstLineChars="200" w:firstLine="420"/>
    </w:pPr>
    <w:rPr>
      <w:rFonts w:ascii="SimSun" w:hAnsi="SimSun" w:cs="SimSun"/>
      <w:sz w:val="24"/>
      <w:szCs w:val="24"/>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FC2734"/>
    <w:rPr>
      <w:b/>
      <w:bCs/>
      <w:lang w:eastAsia="en-US"/>
    </w:rPr>
  </w:style>
  <w:style w:type="paragraph" w:customStyle="1" w:styleId="Reference">
    <w:name w:val="Reference"/>
    <w:basedOn w:val="Normal"/>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Normal"/>
    <w:qFormat/>
    <w:rsid w:val="00BD4BEB"/>
    <w:pPr>
      <w:keepLines/>
      <w:numPr>
        <w:numId w:val="3"/>
      </w:numPr>
    </w:pPr>
    <w:rPr>
      <w:rFonts w:eastAsia="MS Mincho"/>
    </w:rPr>
  </w:style>
  <w:style w:type="character" w:customStyle="1" w:styleId="apple-converted-space">
    <w:name w:val="apple-converted-space"/>
    <w:basedOn w:val="DefaultParagraphFont"/>
    <w:rsid w:val="00252C87"/>
  </w:style>
  <w:style w:type="character" w:styleId="Hyperlink">
    <w:name w:val="Hyperlink"/>
    <w:uiPriority w:val="99"/>
    <w:unhideWhenUsed/>
    <w:rsid w:val="00B25306"/>
    <w:rPr>
      <w:color w:val="0000FF"/>
      <w:u w:val="single"/>
    </w:rPr>
  </w:style>
  <w:style w:type="character" w:styleId="CommentReference">
    <w:name w:val="annotation reference"/>
    <w:rsid w:val="00923AC9"/>
    <w:rPr>
      <w:sz w:val="16"/>
    </w:rPr>
  </w:style>
  <w:style w:type="character" w:customStyle="1" w:styleId="CommentTextChar">
    <w:name w:val="Comment Text Char"/>
    <w:link w:val="CommentText"/>
    <w:rsid w:val="00923AC9"/>
    <w:rPr>
      <w:rFonts w:ascii="Arial" w:hAnsi="Arial"/>
      <w:lang w:eastAsia="en-US"/>
    </w:rPr>
  </w:style>
  <w:style w:type="character" w:customStyle="1" w:styleId="copied">
    <w:name w:val="copied"/>
    <w:basedOn w:val="DefaultParagraphFont"/>
    <w:rsid w:val="002A3E51"/>
  </w:style>
  <w:style w:type="paragraph" w:customStyle="1" w:styleId="3GPPHeader">
    <w:name w:val="3GPP_Header"/>
    <w:basedOn w:val="Normal"/>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DefaultParagraphFont"/>
    <w:rsid w:val="007065FC"/>
  </w:style>
  <w:style w:type="paragraph" w:customStyle="1" w:styleId="reader-word-layer">
    <w:name w:val="reader-word-layer"/>
    <w:basedOn w:val="Normal"/>
    <w:rsid w:val="00C15A48"/>
    <w:pPr>
      <w:spacing w:before="100" w:beforeAutospacing="1" w:after="100" w:afterAutospacing="1"/>
    </w:pPr>
    <w:rPr>
      <w:rFonts w:ascii="SimSun" w:hAnsi="SimSun" w:cs="SimSun"/>
      <w:sz w:val="24"/>
      <w:szCs w:val="24"/>
      <w:lang w:val="en-US" w:eastAsia="zh-CN"/>
    </w:rPr>
  </w:style>
  <w:style w:type="paragraph" w:customStyle="1" w:styleId="a2">
    <w:name w:val="无间距"/>
    <w:uiPriority w:val="1"/>
    <w:qFormat/>
    <w:rsid w:val="00985D75"/>
    <w:rPr>
      <w:rFonts w:ascii="Calibri" w:hAnsi="Calibri"/>
      <w:sz w:val="22"/>
      <w:szCs w:val="22"/>
    </w:rPr>
  </w:style>
  <w:style w:type="paragraph" w:customStyle="1" w:styleId="1">
    <w:name w:val="正文1"/>
    <w:basedOn w:val="Normal"/>
    <w:link w:val="1Char"/>
    <w:qFormat/>
    <w:rsid w:val="001C5455"/>
    <w:pPr>
      <w:widowControl w:val="0"/>
      <w:spacing w:line="400" w:lineRule="exact"/>
      <w:jc w:val="both"/>
    </w:pPr>
    <w:rPr>
      <w:kern w:val="2"/>
      <w:sz w:val="24"/>
      <w:szCs w:val="18"/>
      <w:lang w:val="en-US"/>
    </w:rPr>
  </w:style>
  <w:style w:type="character" w:customStyle="1" w:styleId="1Char">
    <w:name w:val="正文1 Char"/>
    <w:link w:val="1"/>
    <w:rsid w:val="001C5455"/>
    <w:rPr>
      <w:rFonts w:eastAsia="SimSun"/>
      <w:kern w:val="2"/>
      <w:sz w:val="24"/>
      <w:szCs w:val="18"/>
      <w:lang w:val="en-US"/>
    </w:rPr>
  </w:style>
  <w:style w:type="paragraph" w:styleId="CommentSubject">
    <w:name w:val="annotation subject"/>
    <w:basedOn w:val="CommentText"/>
    <w:next w:val="CommentText"/>
    <w:link w:val="CommentSubjectChar"/>
    <w:rsid w:val="0016103D"/>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16103D"/>
    <w:rPr>
      <w:rFonts w:ascii="Arial" w:hAnsi="Arial"/>
      <w:b/>
      <w:bCs/>
      <w:lang w:val="en-GB" w:eastAsia="en-US"/>
    </w:rPr>
  </w:style>
  <w:style w:type="paragraph" w:customStyle="1" w:styleId="2-21">
    <w:name w:val="中等深浅列表 2 - 强调文字颜色 21"/>
    <w:hidden/>
    <w:uiPriority w:val="99"/>
    <w:semiHidden/>
    <w:rsid w:val="00FE0A16"/>
    <w:rPr>
      <w:lang w:val="en-GB" w:eastAsia="en-US"/>
    </w:rPr>
  </w:style>
  <w:style w:type="paragraph" w:customStyle="1" w:styleId="-11">
    <w:name w:val="彩色列表 - 强调文字颜色 11"/>
    <w:basedOn w:val="Normal"/>
    <w:uiPriority w:val="34"/>
    <w:qFormat/>
    <w:rsid w:val="00776767"/>
    <w:pPr>
      <w:ind w:firstLineChars="200" w:firstLine="420"/>
    </w:pPr>
    <w:rPr>
      <w:rFonts w:ascii="Times" w:hAnsi="Times"/>
      <w:lang w:val="en-US" w:eastAsia="zh-CN"/>
    </w:rPr>
  </w:style>
  <w:style w:type="character" w:customStyle="1" w:styleId="B2Char">
    <w:name w:val="B2 Char"/>
    <w:link w:val="B2"/>
    <w:locked/>
    <w:rsid w:val="004F6646"/>
    <w:rPr>
      <w:lang w:val="en-GB" w:eastAsia="ja-JP"/>
    </w:rPr>
  </w:style>
  <w:style w:type="character" w:customStyle="1" w:styleId="B1Char">
    <w:name w:val="B1 Char"/>
    <w:link w:val="B1"/>
    <w:rsid w:val="004F6646"/>
    <w:rPr>
      <w:rFonts w:ascii="Arial" w:hAnsi="Arial"/>
      <w:lang w:val="en-GB" w:eastAsia="en-US"/>
    </w:rPr>
  </w:style>
  <w:style w:type="paragraph" w:customStyle="1" w:styleId="-12">
    <w:name w:val="彩色列表 - 强调文字颜色 12"/>
    <w:basedOn w:val="Normal"/>
    <w:uiPriority w:val="34"/>
    <w:qFormat/>
    <w:rsid w:val="00303384"/>
    <w:pPr>
      <w:spacing w:before="100" w:beforeAutospacing="1" w:after="100" w:afterAutospacing="1"/>
    </w:pPr>
    <w:rPr>
      <w:rFonts w:ascii="SimSun" w:hAnsi="SimSun" w:cs="SimSun"/>
      <w:sz w:val="24"/>
      <w:szCs w:val="24"/>
      <w:lang w:val="en-US" w:eastAsia="zh-CN"/>
    </w:rPr>
  </w:style>
  <w:style w:type="paragraph" w:customStyle="1" w:styleId="th0">
    <w:name w:val="th"/>
    <w:basedOn w:val="Normal"/>
    <w:rsid w:val="00303384"/>
    <w:pPr>
      <w:spacing w:before="100" w:beforeAutospacing="1" w:after="100" w:afterAutospacing="1"/>
    </w:pPr>
    <w:rPr>
      <w:rFonts w:ascii="SimSun" w:hAnsi="SimSun" w:cs="SimSun"/>
      <w:sz w:val="24"/>
      <w:szCs w:val="24"/>
      <w:lang w:val="en-US" w:eastAsia="zh-CN"/>
    </w:rPr>
  </w:style>
  <w:style w:type="paragraph" w:customStyle="1" w:styleId="pl0">
    <w:name w:val="pl"/>
    <w:basedOn w:val="Normal"/>
    <w:rsid w:val="00303384"/>
    <w:pPr>
      <w:spacing w:before="100" w:beforeAutospacing="1" w:after="100" w:afterAutospacing="1"/>
    </w:pPr>
    <w:rPr>
      <w:rFonts w:ascii="SimSun" w:hAnsi="SimSun" w:cs="SimSun"/>
      <w:sz w:val="24"/>
      <w:szCs w:val="24"/>
      <w:lang w:val="en-US" w:eastAsia="zh-CN"/>
    </w:rPr>
  </w:style>
  <w:style w:type="paragraph" w:customStyle="1" w:styleId="tah0">
    <w:name w:val="tah"/>
    <w:basedOn w:val="Normal"/>
    <w:rsid w:val="00303384"/>
    <w:pPr>
      <w:spacing w:before="100" w:beforeAutospacing="1" w:after="100" w:afterAutospacing="1"/>
    </w:pPr>
    <w:rPr>
      <w:rFonts w:ascii="SimSun" w:hAnsi="SimSun" w:cs="SimSun"/>
      <w:sz w:val="24"/>
      <w:szCs w:val="24"/>
      <w:lang w:val="en-US" w:eastAsia="zh-CN"/>
    </w:rPr>
  </w:style>
  <w:style w:type="paragraph" w:customStyle="1" w:styleId="tac0">
    <w:name w:val="tac"/>
    <w:basedOn w:val="Normal"/>
    <w:rsid w:val="00303384"/>
    <w:pPr>
      <w:spacing w:before="100" w:beforeAutospacing="1" w:after="100" w:afterAutospacing="1"/>
    </w:pPr>
    <w:rPr>
      <w:rFonts w:ascii="SimSun" w:hAnsi="SimSun" w:cs="SimSun"/>
      <w:sz w:val="24"/>
      <w:szCs w:val="24"/>
      <w:lang w:val="en-US" w:eastAsia="zh-CN"/>
    </w:rPr>
  </w:style>
  <w:style w:type="character" w:customStyle="1" w:styleId="PLChar">
    <w:name w:val="PL Char"/>
    <w:link w:val="PL"/>
    <w:rsid w:val="00592DC6"/>
    <w:rPr>
      <w:rFonts w:ascii="Courier New" w:hAnsi="Courier New"/>
      <w:noProof/>
      <w:sz w:val="16"/>
      <w:lang w:val="en-GB" w:eastAsia="ja-JP" w:bidi="ar-SA"/>
    </w:rPr>
  </w:style>
  <w:style w:type="character" w:customStyle="1" w:styleId="tgt">
    <w:name w:val="tgt"/>
    <w:basedOn w:val="DefaultParagraphFont"/>
    <w:rsid w:val="00447AF7"/>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01924"/>
    <w:pPr>
      <w:widowControl w:val="0"/>
      <w:wordWrap w:val="0"/>
      <w:autoSpaceDE w:val="0"/>
      <w:autoSpaceDN w:val="0"/>
      <w:spacing w:after="160" w:line="259" w:lineRule="auto"/>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B01924"/>
    <w:rPr>
      <w:rFonts w:ascii="Malgun Gothic" w:eastAsia="Malgun Gothic" w:hAnsi="Malgun Gothic"/>
      <w:kern w:val="2"/>
      <w:szCs w:val="22"/>
      <w:lang w:eastAsia="ko-KR"/>
    </w:rPr>
  </w:style>
  <w:style w:type="paragraph" w:customStyle="1" w:styleId="src">
    <w:name w:val="src"/>
    <w:basedOn w:val="Normal"/>
    <w:rsid w:val="00E5629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20080390">
      <w:bodyDiv w:val="1"/>
      <w:marLeft w:val="0"/>
      <w:marRight w:val="0"/>
      <w:marTop w:val="0"/>
      <w:marBottom w:val="0"/>
      <w:divBdr>
        <w:top w:val="none" w:sz="0" w:space="0" w:color="auto"/>
        <w:left w:val="none" w:sz="0" w:space="0" w:color="auto"/>
        <w:bottom w:val="none" w:sz="0" w:space="0" w:color="auto"/>
        <w:right w:val="none" w:sz="0" w:space="0" w:color="auto"/>
      </w:divBdr>
    </w:div>
    <w:div w:id="125705052">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78395927">
      <w:bodyDiv w:val="1"/>
      <w:marLeft w:val="0"/>
      <w:marRight w:val="0"/>
      <w:marTop w:val="0"/>
      <w:marBottom w:val="0"/>
      <w:divBdr>
        <w:top w:val="none" w:sz="0" w:space="0" w:color="auto"/>
        <w:left w:val="none" w:sz="0" w:space="0" w:color="auto"/>
        <w:bottom w:val="none" w:sz="0" w:space="0" w:color="auto"/>
        <w:right w:val="none" w:sz="0" w:space="0" w:color="auto"/>
      </w:divBdr>
    </w:div>
    <w:div w:id="186455951">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1481254">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2448763">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299457048">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0238273">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7685060">
      <w:bodyDiv w:val="1"/>
      <w:marLeft w:val="0"/>
      <w:marRight w:val="0"/>
      <w:marTop w:val="0"/>
      <w:marBottom w:val="0"/>
      <w:divBdr>
        <w:top w:val="none" w:sz="0" w:space="0" w:color="auto"/>
        <w:left w:val="none" w:sz="0" w:space="0" w:color="auto"/>
        <w:bottom w:val="none" w:sz="0" w:space="0" w:color="auto"/>
        <w:right w:val="none" w:sz="0" w:space="0" w:color="auto"/>
      </w:divBdr>
      <w:divsChild>
        <w:div w:id="396632638">
          <w:marLeft w:val="1080"/>
          <w:marRight w:val="0"/>
          <w:marTop w:val="100"/>
          <w:marBottom w:val="0"/>
          <w:divBdr>
            <w:top w:val="none" w:sz="0" w:space="0" w:color="auto"/>
            <w:left w:val="none" w:sz="0" w:space="0" w:color="auto"/>
            <w:bottom w:val="none" w:sz="0" w:space="0" w:color="auto"/>
            <w:right w:val="none" w:sz="0" w:space="0" w:color="auto"/>
          </w:divBdr>
        </w:div>
        <w:div w:id="439034622">
          <w:marLeft w:val="360"/>
          <w:marRight w:val="0"/>
          <w:marTop w:val="200"/>
          <w:marBottom w:val="0"/>
          <w:divBdr>
            <w:top w:val="none" w:sz="0" w:space="0" w:color="auto"/>
            <w:left w:val="none" w:sz="0" w:space="0" w:color="auto"/>
            <w:bottom w:val="none" w:sz="0" w:space="0" w:color="auto"/>
            <w:right w:val="none" w:sz="0" w:space="0" w:color="auto"/>
          </w:divBdr>
        </w:div>
        <w:div w:id="877859052">
          <w:marLeft w:val="360"/>
          <w:marRight w:val="0"/>
          <w:marTop w:val="200"/>
          <w:marBottom w:val="0"/>
          <w:divBdr>
            <w:top w:val="none" w:sz="0" w:space="0" w:color="auto"/>
            <w:left w:val="none" w:sz="0" w:space="0" w:color="auto"/>
            <w:bottom w:val="none" w:sz="0" w:space="0" w:color="auto"/>
            <w:right w:val="none" w:sz="0" w:space="0" w:color="auto"/>
          </w:divBdr>
        </w:div>
        <w:div w:id="1014724427">
          <w:marLeft w:val="1080"/>
          <w:marRight w:val="0"/>
          <w:marTop w:val="100"/>
          <w:marBottom w:val="0"/>
          <w:divBdr>
            <w:top w:val="none" w:sz="0" w:space="0" w:color="auto"/>
            <w:left w:val="none" w:sz="0" w:space="0" w:color="auto"/>
            <w:bottom w:val="none" w:sz="0" w:space="0" w:color="auto"/>
            <w:right w:val="none" w:sz="0" w:space="0" w:color="auto"/>
          </w:divBdr>
        </w:div>
        <w:div w:id="1113981966">
          <w:marLeft w:val="1080"/>
          <w:marRight w:val="0"/>
          <w:marTop w:val="100"/>
          <w:marBottom w:val="0"/>
          <w:divBdr>
            <w:top w:val="none" w:sz="0" w:space="0" w:color="auto"/>
            <w:left w:val="none" w:sz="0" w:space="0" w:color="auto"/>
            <w:bottom w:val="none" w:sz="0" w:space="0" w:color="auto"/>
            <w:right w:val="none" w:sz="0" w:space="0" w:color="auto"/>
          </w:divBdr>
        </w:div>
        <w:div w:id="1923373025">
          <w:marLeft w:val="360"/>
          <w:marRight w:val="0"/>
          <w:marTop w:val="200"/>
          <w:marBottom w:val="0"/>
          <w:divBdr>
            <w:top w:val="none" w:sz="0" w:space="0" w:color="auto"/>
            <w:left w:val="none" w:sz="0" w:space="0" w:color="auto"/>
            <w:bottom w:val="none" w:sz="0" w:space="0" w:color="auto"/>
            <w:right w:val="none" w:sz="0" w:space="0" w:color="auto"/>
          </w:divBdr>
        </w:div>
        <w:div w:id="2052873246">
          <w:marLeft w:val="1080"/>
          <w:marRight w:val="0"/>
          <w:marTop w:val="100"/>
          <w:marBottom w:val="0"/>
          <w:divBdr>
            <w:top w:val="none" w:sz="0" w:space="0" w:color="auto"/>
            <w:left w:val="none" w:sz="0" w:space="0" w:color="auto"/>
            <w:bottom w:val="none" w:sz="0" w:space="0" w:color="auto"/>
            <w:right w:val="none" w:sz="0" w:space="0" w:color="auto"/>
          </w:divBdr>
        </w:div>
      </w:divsChild>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399407395">
      <w:bodyDiv w:val="1"/>
      <w:marLeft w:val="0"/>
      <w:marRight w:val="0"/>
      <w:marTop w:val="0"/>
      <w:marBottom w:val="0"/>
      <w:divBdr>
        <w:top w:val="none" w:sz="0" w:space="0" w:color="auto"/>
        <w:left w:val="none" w:sz="0" w:space="0" w:color="auto"/>
        <w:bottom w:val="none" w:sz="0" w:space="0" w:color="auto"/>
        <w:right w:val="none" w:sz="0" w:space="0" w:color="auto"/>
      </w:divBdr>
      <w:divsChild>
        <w:div w:id="11733650">
          <w:marLeft w:val="1166"/>
          <w:marRight w:val="0"/>
          <w:marTop w:val="0"/>
          <w:marBottom w:val="0"/>
          <w:divBdr>
            <w:top w:val="none" w:sz="0" w:space="0" w:color="auto"/>
            <w:left w:val="none" w:sz="0" w:space="0" w:color="auto"/>
            <w:bottom w:val="none" w:sz="0" w:space="0" w:color="auto"/>
            <w:right w:val="none" w:sz="0" w:space="0" w:color="auto"/>
          </w:divBdr>
        </w:div>
        <w:div w:id="316538896">
          <w:marLeft w:val="446"/>
          <w:marRight w:val="0"/>
          <w:marTop w:val="0"/>
          <w:marBottom w:val="0"/>
          <w:divBdr>
            <w:top w:val="none" w:sz="0" w:space="0" w:color="auto"/>
            <w:left w:val="none" w:sz="0" w:space="0" w:color="auto"/>
            <w:bottom w:val="none" w:sz="0" w:space="0" w:color="auto"/>
            <w:right w:val="none" w:sz="0" w:space="0" w:color="auto"/>
          </w:divBdr>
        </w:div>
        <w:div w:id="1406491634">
          <w:marLeft w:val="446"/>
          <w:marRight w:val="0"/>
          <w:marTop w:val="0"/>
          <w:marBottom w:val="0"/>
          <w:divBdr>
            <w:top w:val="none" w:sz="0" w:space="0" w:color="auto"/>
            <w:left w:val="none" w:sz="0" w:space="0" w:color="auto"/>
            <w:bottom w:val="none" w:sz="0" w:space="0" w:color="auto"/>
            <w:right w:val="none" w:sz="0" w:space="0" w:color="auto"/>
          </w:divBdr>
        </w:div>
        <w:div w:id="1799103971">
          <w:marLeft w:val="446"/>
          <w:marRight w:val="0"/>
          <w:marTop w:val="0"/>
          <w:marBottom w:val="0"/>
          <w:divBdr>
            <w:top w:val="none" w:sz="0" w:space="0" w:color="auto"/>
            <w:left w:val="none" w:sz="0" w:space="0" w:color="auto"/>
            <w:bottom w:val="none" w:sz="0" w:space="0" w:color="auto"/>
            <w:right w:val="none" w:sz="0" w:space="0" w:color="auto"/>
          </w:divBdr>
        </w:div>
        <w:div w:id="1969898890">
          <w:marLeft w:val="446"/>
          <w:marRight w:val="0"/>
          <w:marTop w:val="0"/>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34787076">
      <w:bodyDiv w:val="1"/>
      <w:marLeft w:val="0"/>
      <w:marRight w:val="0"/>
      <w:marTop w:val="0"/>
      <w:marBottom w:val="0"/>
      <w:divBdr>
        <w:top w:val="none" w:sz="0" w:space="0" w:color="auto"/>
        <w:left w:val="none" w:sz="0" w:space="0" w:color="auto"/>
        <w:bottom w:val="none" w:sz="0" w:space="0" w:color="auto"/>
        <w:right w:val="none" w:sz="0" w:space="0" w:color="auto"/>
      </w:divBdr>
    </w:div>
    <w:div w:id="467017518">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489953754">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73246212">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597642204">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30937103">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09887877">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4612764">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238340">
      <w:bodyDiv w:val="1"/>
      <w:marLeft w:val="0"/>
      <w:marRight w:val="0"/>
      <w:marTop w:val="0"/>
      <w:marBottom w:val="0"/>
      <w:divBdr>
        <w:top w:val="none" w:sz="0" w:space="0" w:color="auto"/>
        <w:left w:val="none" w:sz="0" w:space="0" w:color="auto"/>
        <w:bottom w:val="none" w:sz="0" w:space="0" w:color="auto"/>
        <w:right w:val="none" w:sz="0" w:space="0" w:color="auto"/>
      </w:divBdr>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45312973">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2196340">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27828713">
      <w:bodyDiv w:val="1"/>
      <w:marLeft w:val="0"/>
      <w:marRight w:val="0"/>
      <w:marTop w:val="0"/>
      <w:marBottom w:val="0"/>
      <w:divBdr>
        <w:top w:val="none" w:sz="0" w:space="0" w:color="auto"/>
        <w:left w:val="none" w:sz="0" w:space="0" w:color="auto"/>
        <w:bottom w:val="none" w:sz="0" w:space="0" w:color="auto"/>
        <w:right w:val="none" w:sz="0" w:space="0" w:color="auto"/>
      </w:divBdr>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134368455">
      <w:bodyDiv w:val="1"/>
      <w:marLeft w:val="0"/>
      <w:marRight w:val="0"/>
      <w:marTop w:val="0"/>
      <w:marBottom w:val="0"/>
      <w:divBdr>
        <w:top w:val="none" w:sz="0" w:space="0" w:color="auto"/>
        <w:left w:val="none" w:sz="0" w:space="0" w:color="auto"/>
        <w:bottom w:val="none" w:sz="0" w:space="0" w:color="auto"/>
        <w:right w:val="none" w:sz="0" w:space="0" w:color="auto"/>
      </w:divBdr>
    </w:div>
    <w:div w:id="1141264990">
      <w:bodyDiv w:val="1"/>
      <w:marLeft w:val="0"/>
      <w:marRight w:val="0"/>
      <w:marTop w:val="0"/>
      <w:marBottom w:val="0"/>
      <w:divBdr>
        <w:top w:val="none" w:sz="0" w:space="0" w:color="auto"/>
        <w:left w:val="none" w:sz="0" w:space="0" w:color="auto"/>
        <w:bottom w:val="none" w:sz="0" w:space="0" w:color="auto"/>
        <w:right w:val="none" w:sz="0" w:space="0" w:color="auto"/>
      </w:divBdr>
      <w:divsChild>
        <w:div w:id="1089425112">
          <w:marLeft w:val="446"/>
          <w:marRight w:val="0"/>
          <w:marTop w:val="0"/>
          <w:marBottom w:val="0"/>
          <w:divBdr>
            <w:top w:val="none" w:sz="0" w:space="0" w:color="auto"/>
            <w:left w:val="none" w:sz="0" w:space="0" w:color="auto"/>
            <w:bottom w:val="none" w:sz="0" w:space="0" w:color="auto"/>
            <w:right w:val="none" w:sz="0" w:space="0" w:color="auto"/>
          </w:divBdr>
        </w:div>
        <w:div w:id="1401976281">
          <w:marLeft w:val="1166"/>
          <w:marRight w:val="0"/>
          <w:marTop w:val="0"/>
          <w:marBottom w:val="0"/>
          <w:divBdr>
            <w:top w:val="none" w:sz="0" w:space="0" w:color="auto"/>
            <w:left w:val="none" w:sz="0" w:space="0" w:color="auto"/>
            <w:bottom w:val="none" w:sz="0" w:space="0" w:color="auto"/>
            <w:right w:val="none" w:sz="0" w:space="0" w:color="auto"/>
          </w:divBdr>
        </w:div>
      </w:divsChild>
    </w:div>
    <w:div w:id="1144811739">
      <w:bodyDiv w:val="1"/>
      <w:marLeft w:val="0"/>
      <w:marRight w:val="0"/>
      <w:marTop w:val="0"/>
      <w:marBottom w:val="0"/>
      <w:divBdr>
        <w:top w:val="none" w:sz="0" w:space="0" w:color="auto"/>
        <w:left w:val="none" w:sz="0" w:space="0" w:color="auto"/>
        <w:bottom w:val="none" w:sz="0" w:space="0" w:color="auto"/>
        <w:right w:val="none" w:sz="0" w:space="0" w:color="auto"/>
      </w:divBdr>
    </w:div>
    <w:div w:id="1163622633">
      <w:bodyDiv w:val="1"/>
      <w:marLeft w:val="0"/>
      <w:marRight w:val="0"/>
      <w:marTop w:val="0"/>
      <w:marBottom w:val="0"/>
      <w:divBdr>
        <w:top w:val="none" w:sz="0" w:space="0" w:color="auto"/>
        <w:left w:val="none" w:sz="0" w:space="0" w:color="auto"/>
        <w:bottom w:val="none" w:sz="0" w:space="0" w:color="auto"/>
        <w:right w:val="none" w:sz="0" w:space="0" w:color="auto"/>
      </w:divBdr>
      <w:divsChild>
        <w:div w:id="983461637">
          <w:marLeft w:val="446"/>
          <w:marRight w:val="0"/>
          <w:marTop w:val="0"/>
          <w:marBottom w:val="0"/>
          <w:divBdr>
            <w:top w:val="none" w:sz="0" w:space="0" w:color="auto"/>
            <w:left w:val="none" w:sz="0" w:space="0" w:color="auto"/>
            <w:bottom w:val="none" w:sz="0" w:space="0" w:color="auto"/>
            <w:right w:val="none" w:sz="0" w:space="0" w:color="auto"/>
          </w:divBdr>
        </w:div>
        <w:div w:id="1295406579">
          <w:marLeft w:val="446"/>
          <w:marRight w:val="0"/>
          <w:marTop w:val="0"/>
          <w:marBottom w:val="0"/>
          <w:divBdr>
            <w:top w:val="none" w:sz="0" w:space="0" w:color="auto"/>
            <w:left w:val="none" w:sz="0" w:space="0" w:color="auto"/>
            <w:bottom w:val="none" w:sz="0" w:space="0" w:color="auto"/>
            <w:right w:val="none" w:sz="0" w:space="0" w:color="auto"/>
          </w:divBdr>
        </w:div>
        <w:div w:id="1731296563">
          <w:marLeft w:val="446"/>
          <w:marRight w:val="0"/>
          <w:marTop w:val="0"/>
          <w:marBottom w:val="0"/>
          <w:divBdr>
            <w:top w:val="none" w:sz="0" w:space="0" w:color="auto"/>
            <w:left w:val="none" w:sz="0" w:space="0" w:color="auto"/>
            <w:bottom w:val="none" w:sz="0" w:space="0" w:color="auto"/>
            <w:right w:val="none" w:sz="0" w:space="0" w:color="auto"/>
          </w:divBdr>
        </w:div>
        <w:div w:id="1806971715">
          <w:marLeft w:val="446"/>
          <w:marRight w:val="0"/>
          <w:marTop w:val="0"/>
          <w:marBottom w:val="0"/>
          <w:divBdr>
            <w:top w:val="none" w:sz="0" w:space="0" w:color="auto"/>
            <w:left w:val="none" w:sz="0" w:space="0" w:color="auto"/>
            <w:bottom w:val="none" w:sz="0" w:space="0" w:color="auto"/>
            <w:right w:val="none" w:sz="0" w:space="0" w:color="auto"/>
          </w:divBdr>
        </w:div>
        <w:div w:id="1846432773">
          <w:marLeft w:val="1166"/>
          <w:marRight w:val="0"/>
          <w:marTop w:val="0"/>
          <w:marBottom w:val="0"/>
          <w:divBdr>
            <w:top w:val="none" w:sz="0" w:space="0" w:color="auto"/>
            <w:left w:val="none" w:sz="0" w:space="0" w:color="auto"/>
            <w:bottom w:val="none" w:sz="0" w:space="0" w:color="auto"/>
            <w:right w:val="none" w:sz="0" w:space="0" w:color="auto"/>
          </w:divBdr>
        </w:div>
      </w:divsChild>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0115566">
      <w:bodyDiv w:val="1"/>
      <w:marLeft w:val="0"/>
      <w:marRight w:val="0"/>
      <w:marTop w:val="0"/>
      <w:marBottom w:val="0"/>
      <w:divBdr>
        <w:top w:val="none" w:sz="0" w:space="0" w:color="auto"/>
        <w:left w:val="none" w:sz="0" w:space="0" w:color="auto"/>
        <w:bottom w:val="none" w:sz="0" w:space="0" w:color="auto"/>
        <w:right w:val="none" w:sz="0" w:space="0" w:color="auto"/>
      </w:divBdr>
      <w:divsChild>
        <w:div w:id="484200439">
          <w:marLeft w:val="360"/>
          <w:marRight w:val="0"/>
          <w:marTop w:val="200"/>
          <w:marBottom w:val="0"/>
          <w:divBdr>
            <w:top w:val="none" w:sz="0" w:space="0" w:color="auto"/>
            <w:left w:val="none" w:sz="0" w:space="0" w:color="auto"/>
            <w:bottom w:val="none" w:sz="0" w:space="0" w:color="auto"/>
            <w:right w:val="none" w:sz="0" w:space="0" w:color="auto"/>
          </w:divBdr>
        </w:div>
        <w:div w:id="1319109908">
          <w:marLeft w:val="1080"/>
          <w:marRight w:val="0"/>
          <w:marTop w:val="100"/>
          <w:marBottom w:val="0"/>
          <w:divBdr>
            <w:top w:val="none" w:sz="0" w:space="0" w:color="auto"/>
            <w:left w:val="none" w:sz="0" w:space="0" w:color="auto"/>
            <w:bottom w:val="none" w:sz="0" w:space="0" w:color="auto"/>
            <w:right w:val="none" w:sz="0" w:space="0" w:color="auto"/>
          </w:divBdr>
        </w:div>
        <w:div w:id="1592423041">
          <w:marLeft w:val="1800"/>
          <w:marRight w:val="0"/>
          <w:marTop w:val="100"/>
          <w:marBottom w:val="0"/>
          <w:divBdr>
            <w:top w:val="none" w:sz="0" w:space="0" w:color="auto"/>
            <w:left w:val="none" w:sz="0" w:space="0" w:color="auto"/>
            <w:bottom w:val="none" w:sz="0" w:space="0" w:color="auto"/>
            <w:right w:val="none" w:sz="0" w:space="0" w:color="auto"/>
          </w:divBdr>
        </w:div>
        <w:div w:id="1870945607">
          <w:marLeft w:val="1800"/>
          <w:marRight w:val="0"/>
          <w:marTop w:val="100"/>
          <w:marBottom w:val="0"/>
          <w:divBdr>
            <w:top w:val="none" w:sz="0" w:space="0" w:color="auto"/>
            <w:left w:val="none" w:sz="0" w:space="0" w:color="auto"/>
            <w:bottom w:val="none" w:sz="0" w:space="0" w:color="auto"/>
            <w:right w:val="none" w:sz="0" w:space="0" w:color="auto"/>
          </w:divBdr>
        </w:div>
        <w:div w:id="271481148">
          <w:marLeft w:val="1080"/>
          <w:marRight w:val="0"/>
          <w:marTop w:val="100"/>
          <w:marBottom w:val="0"/>
          <w:divBdr>
            <w:top w:val="none" w:sz="0" w:space="0" w:color="auto"/>
            <w:left w:val="none" w:sz="0" w:space="0" w:color="auto"/>
            <w:bottom w:val="none" w:sz="0" w:space="0" w:color="auto"/>
            <w:right w:val="none" w:sz="0" w:space="0" w:color="auto"/>
          </w:divBdr>
        </w:div>
        <w:div w:id="214900347">
          <w:marLeft w:val="1800"/>
          <w:marRight w:val="0"/>
          <w:marTop w:val="100"/>
          <w:marBottom w:val="0"/>
          <w:divBdr>
            <w:top w:val="none" w:sz="0" w:space="0" w:color="auto"/>
            <w:left w:val="none" w:sz="0" w:space="0" w:color="auto"/>
            <w:bottom w:val="none" w:sz="0" w:space="0" w:color="auto"/>
            <w:right w:val="none" w:sz="0" w:space="0" w:color="auto"/>
          </w:divBdr>
        </w:div>
        <w:div w:id="1512797634">
          <w:marLeft w:val="360"/>
          <w:marRight w:val="0"/>
          <w:marTop w:val="200"/>
          <w:marBottom w:val="0"/>
          <w:divBdr>
            <w:top w:val="none" w:sz="0" w:space="0" w:color="auto"/>
            <w:left w:val="none" w:sz="0" w:space="0" w:color="auto"/>
            <w:bottom w:val="none" w:sz="0" w:space="0" w:color="auto"/>
            <w:right w:val="none" w:sz="0" w:space="0" w:color="auto"/>
          </w:divBdr>
        </w:div>
      </w:divsChild>
    </w:div>
    <w:div w:id="1253660841">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6383550">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276793087">
      <w:bodyDiv w:val="1"/>
      <w:marLeft w:val="0"/>
      <w:marRight w:val="0"/>
      <w:marTop w:val="0"/>
      <w:marBottom w:val="0"/>
      <w:divBdr>
        <w:top w:val="none" w:sz="0" w:space="0" w:color="auto"/>
        <w:left w:val="none" w:sz="0" w:space="0" w:color="auto"/>
        <w:bottom w:val="none" w:sz="0" w:space="0" w:color="auto"/>
        <w:right w:val="none" w:sz="0" w:space="0" w:color="auto"/>
      </w:divBdr>
    </w:div>
    <w:div w:id="1284263142">
      <w:bodyDiv w:val="1"/>
      <w:marLeft w:val="0"/>
      <w:marRight w:val="0"/>
      <w:marTop w:val="0"/>
      <w:marBottom w:val="0"/>
      <w:divBdr>
        <w:top w:val="none" w:sz="0" w:space="0" w:color="auto"/>
        <w:left w:val="none" w:sz="0" w:space="0" w:color="auto"/>
        <w:bottom w:val="none" w:sz="0" w:space="0" w:color="auto"/>
        <w:right w:val="none" w:sz="0" w:space="0" w:color="auto"/>
      </w:divBdr>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72539125">
      <w:bodyDiv w:val="1"/>
      <w:marLeft w:val="0"/>
      <w:marRight w:val="0"/>
      <w:marTop w:val="0"/>
      <w:marBottom w:val="0"/>
      <w:divBdr>
        <w:top w:val="none" w:sz="0" w:space="0" w:color="auto"/>
        <w:left w:val="none" w:sz="0" w:space="0" w:color="auto"/>
        <w:bottom w:val="none" w:sz="0" w:space="0" w:color="auto"/>
        <w:right w:val="none" w:sz="0" w:space="0" w:color="auto"/>
      </w:divBdr>
      <w:divsChild>
        <w:div w:id="606499459">
          <w:marLeft w:val="1166"/>
          <w:marRight w:val="0"/>
          <w:marTop w:val="0"/>
          <w:marBottom w:val="0"/>
          <w:divBdr>
            <w:top w:val="none" w:sz="0" w:space="0" w:color="auto"/>
            <w:left w:val="none" w:sz="0" w:space="0" w:color="auto"/>
            <w:bottom w:val="none" w:sz="0" w:space="0" w:color="auto"/>
            <w:right w:val="none" w:sz="0" w:space="0" w:color="auto"/>
          </w:divBdr>
        </w:div>
        <w:div w:id="694648182">
          <w:marLeft w:val="446"/>
          <w:marRight w:val="0"/>
          <w:marTop w:val="0"/>
          <w:marBottom w:val="0"/>
          <w:divBdr>
            <w:top w:val="none" w:sz="0" w:space="0" w:color="auto"/>
            <w:left w:val="none" w:sz="0" w:space="0" w:color="auto"/>
            <w:bottom w:val="none" w:sz="0" w:space="0" w:color="auto"/>
            <w:right w:val="none" w:sz="0" w:space="0" w:color="auto"/>
          </w:divBdr>
        </w:div>
        <w:div w:id="986127331">
          <w:marLeft w:val="446"/>
          <w:marRight w:val="0"/>
          <w:marTop w:val="0"/>
          <w:marBottom w:val="0"/>
          <w:divBdr>
            <w:top w:val="none" w:sz="0" w:space="0" w:color="auto"/>
            <w:left w:val="none" w:sz="0" w:space="0" w:color="auto"/>
            <w:bottom w:val="none" w:sz="0" w:space="0" w:color="auto"/>
            <w:right w:val="none" w:sz="0" w:space="0" w:color="auto"/>
          </w:divBdr>
        </w:div>
        <w:div w:id="1561474782">
          <w:marLeft w:val="446"/>
          <w:marRight w:val="0"/>
          <w:marTop w:val="0"/>
          <w:marBottom w:val="0"/>
          <w:divBdr>
            <w:top w:val="none" w:sz="0" w:space="0" w:color="auto"/>
            <w:left w:val="none" w:sz="0" w:space="0" w:color="auto"/>
            <w:bottom w:val="none" w:sz="0" w:space="0" w:color="auto"/>
            <w:right w:val="none" w:sz="0" w:space="0" w:color="auto"/>
          </w:divBdr>
        </w:div>
        <w:div w:id="1874809873">
          <w:marLeft w:val="446"/>
          <w:marRight w:val="0"/>
          <w:marTop w:val="0"/>
          <w:marBottom w:val="0"/>
          <w:divBdr>
            <w:top w:val="none" w:sz="0" w:space="0" w:color="auto"/>
            <w:left w:val="none" w:sz="0" w:space="0" w:color="auto"/>
            <w:bottom w:val="none" w:sz="0" w:space="0" w:color="auto"/>
            <w:right w:val="none" w:sz="0" w:space="0" w:color="auto"/>
          </w:divBdr>
        </w:div>
      </w:divsChild>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391925835">
      <w:bodyDiv w:val="1"/>
      <w:marLeft w:val="0"/>
      <w:marRight w:val="0"/>
      <w:marTop w:val="0"/>
      <w:marBottom w:val="0"/>
      <w:divBdr>
        <w:top w:val="none" w:sz="0" w:space="0" w:color="auto"/>
        <w:left w:val="none" w:sz="0" w:space="0" w:color="auto"/>
        <w:bottom w:val="none" w:sz="0" w:space="0" w:color="auto"/>
        <w:right w:val="none" w:sz="0" w:space="0" w:color="auto"/>
      </w:divBdr>
    </w:div>
    <w:div w:id="1417360805">
      <w:bodyDiv w:val="1"/>
      <w:marLeft w:val="0"/>
      <w:marRight w:val="0"/>
      <w:marTop w:val="0"/>
      <w:marBottom w:val="0"/>
      <w:divBdr>
        <w:top w:val="none" w:sz="0" w:space="0" w:color="auto"/>
        <w:left w:val="none" w:sz="0" w:space="0" w:color="auto"/>
        <w:bottom w:val="none" w:sz="0" w:space="0" w:color="auto"/>
        <w:right w:val="none" w:sz="0" w:space="0" w:color="auto"/>
      </w:divBdr>
      <w:divsChild>
        <w:div w:id="697512719">
          <w:marLeft w:val="1166"/>
          <w:marRight w:val="0"/>
          <w:marTop w:val="0"/>
          <w:marBottom w:val="0"/>
          <w:divBdr>
            <w:top w:val="none" w:sz="0" w:space="0" w:color="auto"/>
            <w:left w:val="none" w:sz="0" w:space="0" w:color="auto"/>
            <w:bottom w:val="none" w:sz="0" w:space="0" w:color="auto"/>
            <w:right w:val="none" w:sz="0" w:space="0" w:color="auto"/>
          </w:divBdr>
        </w:div>
        <w:div w:id="803743142">
          <w:marLeft w:val="446"/>
          <w:marRight w:val="0"/>
          <w:marTop w:val="0"/>
          <w:marBottom w:val="0"/>
          <w:divBdr>
            <w:top w:val="none" w:sz="0" w:space="0" w:color="auto"/>
            <w:left w:val="none" w:sz="0" w:space="0" w:color="auto"/>
            <w:bottom w:val="none" w:sz="0" w:space="0" w:color="auto"/>
            <w:right w:val="none" w:sz="0" w:space="0" w:color="auto"/>
          </w:divBdr>
        </w:div>
        <w:div w:id="1362319348">
          <w:marLeft w:val="446"/>
          <w:marRight w:val="0"/>
          <w:marTop w:val="0"/>
          <w:marBottom w:val="0"/>
          <w:divBdr>
            <w:top w:val="none" w:sz="0" w:space="0" w:color="auto"/>
            <w:left w:val="none" w:sz="0" w:space="0" w:color="auto"/>
            <w:bottom w:val="none" w:sz="0" w:space="0" w:color="auto"/>
            <w:right w:val="none" w:sz="0" w:space="0" w:color="auto"/>
          </w:divBdr>
        </w:div>
        <w:div w:id="1572157545">
          <w:marLeft w:val="446"/>
          <w:marRight w:val="0"/>
          <w:marTop w:val="0"/>
          <w:marBottom w:val="0"/>
          <w:divBdr>
            <w:top w:val="none" w:sz="0" w:space="0" w:color="auto"/>
            <w:left w:val="none" w:sz="0" w:space="0" w:color="auto"/>
            <w:bottom w:val="none" w:sz="0" w:space="0" w:color="auto"/>
            <w:right w:val="none" w:sz="0" w:space="0" w:color="auto"/>
          </w:divBdr>
        </w:div>
        <w:div w:id="1785877999">
          <w:marLeft w:val="446"/>
          <w:marRight w:val="0"/>
          <w:marTop w:val="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71899997">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98904805">
      <w:bodyDiv w:val="1"/>
      <w:marLeft w:val="0"/>
      <w:marRight w:val="0"/>
      <w:marTop w:val="0"/>
      <w:marBottom w:val="0"/>
      <w:divBdr>
        <w:top w:val="none" w:sz="0" w:space="0" w:color="auto"/>
        <w:left w:val="none" w:sz="0" w:space="0" w:color="auto"/>
        <w:bottom w:val="none" w:sz="0" w:space="0" w:color="auto"/>
        <w:right w:val="none" w:sz="0" w:space="0" w:color="auto"/>
      </w:divBdr>
    </w:div>
    <w:div w:id="1613436691">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250369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234185">
      <w:bodyDiv w:val="1"/>
      <w:marLeft w:val="0"/>
      <w:marRight w:val="0"/>
      <w:marTop w:val="0"/>
      <w:marBottom w:val="0"/>
      <w:divBdr>
        <w:top w:val="none" w:sz="0" w:space="0" w:color="auto"/>
        <w:left w:val="none" w:sz="0" w:space="0" w:color="auto"/>
        <w:bottom w:val="none" w:sz="0" w:space="0" w:color="auto"/>
        <w:right w:val="none" w:sz="0" w:space="0" w:color="auto"/>
      </w:divBdr>
      <w:divsChild>
        <w:div w:id="38091035">
          <w:marLeft w:val="446"/>
          <w:marRight w:val="0"/>
          <w:marTop w:val="0"/>
          <w:marBottom w:val="0"/>
          <w:divBdr>
            <w:top w:val="none" w:sz="0" w:space="0" w:color="auto"/>
            <w:left w:val="none" w:sz="0" w:space="0" w:color="auto"/>
            <w:bottom w:val="none" w:sz="0" w:space="0" w:color="auto"/>
            <w:right w:val="none" w:sz="0" w:space="0" w:color="auto"/>
          </w:divBdr>
        </w:div>
        <w:div w:id="244606183">
          <w:marLeft w:val="446"/>
          <w:marRight w:val="0"/>
          <w:marTop w:val="0"/>
          <w:marBottom w:val="0"/>
          <w:divBdr>
            <w:top w:val="none" w:sz="0" w:space="0" w:color="auto"/>
            <w:left w:val="none" w:sz="0" w:space="0" w:color="auto"/>
            <w:bottom w:val="none" w:sz="0" w:space="0" w:color="auto"/>
            <w:right w:val="none" w:sz="0" w:space="0" w:color="auto"/>
          </w:divBdr>
        </w:div>
        <w:div w:id="564031231">
          <w:marLeft w:val="446"/>
          <w:marRight w:val="0"/>
          <w:marTop w:val="0"/>
          <w:marBottom w:val="0"/>
          <w:divBdr>
            <w:top w:val="none" w:sz="0" w:space="0" w:color="auto"/>
            <w:left w:val="none" w:sz="0" w:space="0" w:color="auto"/>
            <w:bottom w:val="none" w:sz="0" w:space="0" w:color="auto"/>
            <w:right w:val="none" w:sz="0" w:space="0" w:color="auto"/>
          </w:divBdr>
        </w:div>
        <w:div w:id="1368330778">
          <w:marLeft w:val="1166"/>
          <w:marRight w:val="0"/>
          <w:marTop w:val="0"/>
          <w:marBottom w:val="0"/>
          <w:divBdr>
            <w:top w:val="none" w:sz="0" w:space="0" w:color="auto"/>
            <w:left w:val="none" w:sz="0" w:space="0" w:color="auto"/>
            <w:bottom w:val="none" w:sz="0" w:space="0" w:color="auto"/>
            <w:right w:val="none" w:sz="0" w:space="0" w:color="auto"/>
          </w:divBdr>
        </w:div>
        <w:div w:id="2087606802">
          <w:marLeft w:val="446"/>
          <w:marRight w:val="0"/>
          <w:marTop w:val="0"/>
          <w:marBottom w:val="0"/>
          <w:divBdr>
            <w:top w:val="none" w:sz="0" w:space="0" w:color="auto"/>
            <w:left w:val="none" w:sz="0" w:space="0" w:color="auto"/>
            <w:bottom w:val="none" w:sz="0" w:space="0" w:color="auto"/>
            <w:right w:val="none" w:sz="0" w:space="0" w:color="auto"/>
          </w:divBdr>
        </w:div>
      </w:divsChild>
    </w:div>
    <w:div w:id="1712416412">
      <w:bodyDiv w:val="1"/>
      <w:marLeft w:val="0"/>
      <w:marRight w:val="0"/>
      <w:marTop w:val="0"/>
      <w:marBottom w:val="0"/>
      <w:divBdr>
        <w:top w:val="none" w:sz="0" w:space="0" w:color="auto"/>
        <w:left w:val="none" w:sz="0" w:space="0" w:color="auto"/>
        <w:bottom w:val="none" w:sz="0" w:space="0" w:color="auto"/>
        <w:right w:val="none" w:sz="0" w:space="0" w:color="auto"/>
      </w:divBdr>
    </w:div>
    <w:div w:id="1736512105">
      <w:bodyDiv w:val="1"/>
      <w:marLeft w:val="0"/>
      <w:marRight w:val="0"/>
      <w:marTop w:val="0"/>
      <w:marBottom w:val="0"/>
      <w:divBdr>
        <w:top w:val="none" w:sz="0" w:space="0" w:color="auto"/>
        <w:left w:val="none" w:sz="0" w:space="0" w:color="auto"/>
        <w:bottom w:val="none" w:sz="0" w:space="0" w:color="auto"/>
        <w:right w:val="none" w:sz="0" w:space="0" w:color="auto"/>
      </w:divBdr>
    </w:div>
    <w:div w:id="1736588846">
      <w:bodyDiv w:val="1"/>
      <w:marLeft w:val="0"/>
      <w:marRight w:val="0"/>
      <w:marTop w:val="0"/>
      <w:marBottom w:val="0"/>
      <w:divBdr>
        <w:top w:val="none" w:sz="0" w:space="0" w:color="auto"/>
        <w:left w:val="none" w:sz="0" w:space="0" w:color="auto"/>
        <w:bottom w:val="none" w:sz="0" w:space="0" w:color="auto"/>
        <w:right w:val="none" w:sz="0" w:space="0" w:color="auto"/>
      </w:divBdr>
    </w:div>
    <w:div w:id="1739592322">
      <w:bodyDiv w:val="1"/>
      <w:marLeft w:val="0"/>
      <w:marRight w:val="0"/>
      <w:marTop w:val="0"/>
      <w:marBottom w:val="0"/>
      <w:divBdr>
        <w:top w:val="none" w:sz="0" w:space="0" w:color="auto"/>
        <w:left w:val="none" w:sz="0" w:space="0" w:color="auto"/>
        <w:bottom w:val="none" w:sz="0" w:space="0" w:color="auto"/>
        <w:right w:val="none" w:sz="0" w:space="0" w:color="auto"/>
      </w:divBdr>
    </w:div>
    <w:div w:id="1740707260">
      <w:bodyDiv w:val="1"/>
      <w:marLeft w:val="0"/>
      <w:marRight w:val="0"/>
      <w:marTop w:val="0"/>
      <w:marBottom w:val="0"/>
      <w:divBdr>
        <w:top w:val="none" w:sz="0" w:space="0" w:color="auto"/>
        <w:left w:val="none" w:sz="0" w:space="0" w:color="auto"/>
        <w:bottom w:val="none" w:sz="0" w:space="0" w:color="auto"/>
        <w:right w:val="none" w:sz="0" w:space="0" w:color="auto"/>
      </w:divBdr>
    </w:div>
    <w:div w:id="1760372842">
      <w:bodyDiv w:val="1"/>
      <w:marLeft w:val="0"/>
      <w:marRight w:val="0"/>
      <w:marTop w:val="0"/>
      <w:marBottom w:val="0"/>
      <w:divBdr>
        <w:top w:val="none" w:sz="0" w:space="0" w:color="auto"/>
        <w:left w:val="none" w:sz="0" w:space="0" w:color="auto"/>
        <w:bottom w:val="none" w:sz="0" w:space="0" w:color="auto"/>
        <w:right w:val="none" w:sz="0" w:space="0" w:color="auto"/>
      </w:divBdr>
    </w:div>
    <w:div w:id="1797334882">
      <w:bodyDiv w:val="1"/>
      <w:marLeft w:val="0"/>
      <w:marRight w:val="0"/>
      <w:marTop w:val="0"/>
      <w:marBottom w:val="0"/>
      <w:divBdr>
        <w:top w:val="none" w:sz="0" w:space="0" w:color="auto"/>
        <w:left w:val="none" w:sz="0" w:space="0" w:color="auto"/>
        <w:bottom w:val="none" w:sz="0" w:space="0" w:color="auto"/>
        <w:right w:val="none" w:sz="0" w:space="0" w:color="auto"/>
      </w:divBdr>
    </w:div>
    <w:div w:id="1819952394">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68251398">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1544774">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81367184">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74CF8-98CB-463F-A44A-6D8D54CD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3</Pages>
  <Words>773</Words>
  <Characters>4407</Characters>
  <Application>Microsoft Office Word</Application>
  <DocSecurity>0</DocSecurity>
  <Lines>36</Lines>
  <Paragraphs>10</Paragraphs>
  <ScaleCrop>false</ScaleCrop>
  <Company>CMCC</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CR0125r1</cp:lastModifiedBy>
  <cp:revision>93</cp:revision>
  <cp:lastPrinted>2001-04-23T10:30:00Z</cp:lastPrinted>
  <dcterms:created xsi:type="dcterms:W3CDTF">2020-04-03T08:18:00Z</dcterms:created>
  <dcterms:modified xsi:type="dcterms:W3CDTF">2020-04-14T16:03:00Z</dcterms:modified>
</cp:coreProperties>
</file>